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2367" w14:textId="77777777" w:rsidR="007D0CCE" w:rsidRDefault="007D0CCE">
      <w:pPr>
        <w:pStyle w:val="BodyText"/>
        <w:kinsoku w:val="0"/>
        <w:overflowPunct w:val="0"/>
        <w:spacing w:before="36"/>
        <w:ind w:left="3257"/>
        <w:rPr>
          <w:rFonts w:ascii="Century Schoolbook" w:hAnsi="Century Schoolbook" w:cs="Century Schoolbook"/>
          <w:sz w:val="25"/>
          <w:szCs w:val="25"/>
        </w:rPr>
      </w:pPr>
      <w:r>
        <w:rPr>
          <w:rFonts w:ascii="Century Schoolbook" w:hAnsi="Century Schoolbook" w:cs="Century Schoolbook"/>
          <w:b/>
          <w:bCs/>
          <w:i/>
          <w:iCs/>
          <w:w w:val="99"/>
          <w:sz w:val="25"/>
          <w:szCs w:val="25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pacing w:val="-1"/>
          <w:sz w:val="25"/>
          <w:szCs w:val="25"/>
          <w:u w:val="single"/>
        </w:rPr>
        <w:t>Hockley</w:t>
      </w:r>
      <w:r>
        <w:rPr>
          <w:rFonts w:ascii="Century Schoolbook" w:hAnsi="Century Schoolbook" w:cs="Century Schoolbook"/>
          <w:b/>
          <w:bCs/>
          <w:i/>
          <w:iCs/>
          <w:spacing w:val="-16"/>
          <w:sz w:val="25"/>
          <w:szCs w:val="25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pacing w:val="-1"/>
          <w:sz w:val="25"/>
          <w:szCs w:val="25"/>
          <w:u w:val="single"/>
        </w:rPr>
        <w:t>County</w:t>
      </w:r>
      <w:r>
        <w:rPr>
          <w:rFonts w:ascii="Century Schoolbook" w:hAnsi="Century Schoolbook" w:cs="Century Schoolbook"/>
          <w:b/>
          <w:bCs/>
          <w:i/>
          <w:iCs/>
          <w:spacing w:val="-16"/>
          <w:sz w:val="25"/>
          <w:szCs w:val="25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z w:val="25"/>
          <w:szCs w:val="25"/>
          <w:u w:val="single"/>
        </w:rPr>
        <w:t>Appraisal</w:t>
      </w:r>
      <w:r>
        <w:rPr>
          <w:rFonts w:ascii="Century Schoolbook" w:hAnsi="Century Schoolbook" w:cs="Century Schoolbook"/>
          <w:b/>
          <w:bCs/>
          <w:i/>
          <w:iCs/>
          <w:spacing w:val="-17"/>
          <w:sz w:val="25"/>
          <w:szCs w:val="25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pacing w:val="-1"/>
          <w:sz w:val="25"/>
          <w:szCs w:val="25"/>
          <w:u w:val="single"/>
        </w:rPr>
        <w:t>District</w:t>
      </w:r>
    </w:p>
    <w:p w14:paraId="1D0CCDC2" w14:textId="77777777" w:rsidR="007D0CCE" w:rsidRDefault="007D0CCE">
      <w:pPr>
        <w:pStyle w:val="BodyText"/>
        <w:kinsoku w:val="0"/>
        <w:overflowPunct w:val="0"/>
        <w:spacing w:before="9"/>
        <w:ind w:left="0"/>
        <w:rPr>
          <w:rFonts w:ascii="Century Schoolbook" w:hAnsi="Century Schoolbook" w:cs="Century Schoolbook"/>
          <w:b/>
          <w:bCs/>
          <w:i/>
          <w:iCs/>
          <w:sz w:val="14"/>
          <w:szCs w:val="14"/>
        </w:rPr>
      </w:pPr>
    </w:p>
    <w:p w14:paraId="470EE644" w14:textId="256449F1" w:rsidR="00796864" w:rsidRDefault="000E1C68" w:rsidP="00796864">
      <w:pPr>
        <w:pStyle w:val="BodyText"/>
        <w:kinsoku w:val="0"/>
        <w:overflowPunct w:val="0"/>
        <w:spacing w:before="66"/>
        <w:ind w:left="1612"/>
        <w:rPr>
          <w:rFonts w:ascii="Century Schoolbook" w:hAnsi="Century Schoolbook" w:cs="Century Schoolbook"/>
          <w:b/>
          <w:bCs/>
          <w:i/>
          <w:i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E38B22C" wp14:editId="5E0AC39D">
                <wp:simplePos x="0" y="0"/>
                <wp:positionH relativeFrom="page">
                  <wp:posOffset>1413510</wp:posOffset>
                </wp:positionH>
                <wp:positionV relativeFrom="paragraph">
                  <wp:posOffset>178435</wp:posOffset>
                </wp:positionV>
                <wp:extent cx="4944745" cy="12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4745" cy="12700"/>
                          <a:chOff x="2226" y="281"/>
                          <a:chExt cx="7787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32" y="287"/>
                            <a:ext cx="4816" cy="20"/>
                          </a:xfrm>
                          <a:custGeom>
                            <a:avLst/>
                            <a:gdLst>
                              <a:gd name="T0" fmla="*/ 0 w 4816"/>
                              <a:gd name="T1" fmla="*/ 0 h 20"/>
                              <a:gd name="T2" fmla="*/ 4815 w 48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16" h="20">
                                <a:moveTo>
                                  <a:pt x="0" y="0"/>
                                </a:moveTo>
                                <a:lnTo>
                                  <a:pt x="48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047" y="287"/>
                            <a:ext cx="2960" cy="20"/>
                          </a:xfrm>
                          <a:custGeom>
                            <a:avLst/>
                            <a:gdLst>
                              <a:gd name="T0" fmla="*/ 0 w 2960"/>
                              <a:gd name="T1" fmla="*/ 0 h 20"/>
                              <a:gd name="T2" fmla="*/ 2959 w 2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60" h="20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3D4CB" id="Group 2" o:spid="_x0000_s1026" style="position:absolute;margin-left:111.3pt;margin-top:14.05pt;width:389.35pt;height:1pt;z-index:-251658240;mso-position-horizontal-relative:page" coordorigin="2226,281" coordsize="77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" o:allowincell="f">
                <v:shape id="Freeform 3" o:spid="_x0000_s1027" style="position:absolute;left:2232;top:287;width:4816;height:20;visibility:visible;mso-wrap-style:square;v-text-anchor:top" coordsize="48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" path="m,l4815,e" filled="f" strokeweight=".58pt">
                  <v:path arrowok="t" o:connecttype="custom" o:connectlocs="0,0;4815,0" o:connectangles="0,0"/>
                </v:shape>
                <v:shape id="Freeform 4" o:spid="_x0000_s1028" style="position:absolute;left:7047;top:287;width:2960;height:20;visibility:visible;mso-wrap-style:square;v-text-anchor:top" coordsize="2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" path="m,l2959,e" filled="f" strokecolor="blue" strokeweight=".58pt">
                  <v:path arrowok="t" o:connecttype="custom" o:connectlocs="0,0;2959,0" o:connectangles="0,0"/>
                </v:shape>
                <w10:wrap anchorx="page"/>
              </v:group>
            </w:pict>
          </mc:Fallback>
        </mc:AlternateContent>
      </w:r>
      <w:r w:rsidR="007D0CCE">
        <w:rPr>
          <w:rFonts w:ascii="Century Schoolbook" w:hAnsi="Century Schoolbook" w:cs="Century Schoolbook"/>
          <w:b/>
          <w:bCs/>
          <w:i/>
          <w:iCs/>
          <w:spacing w:val="-1"/>
          <w:sz w:val="20"/>
          <w:szCs w:val="20"/>
        </w:rPr>
        <w:t>Minutes</w:t>
      </w:r>
      <w:r w:rsidR="007D0CCE">
        <w:rPr>
          <w:rFonts w:ascii="Century Schoolbook" w:hAnsi="Century Schoolbook" w:cs="Century Schoolbook"/>
          <w:b/>
          <w:bCs/>
          <w:i/>
          <w:iCs/>
          <w:spacing w:val="-7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of</w:t>
      </w:r>
      <w:r w:rsidR="007D0CCE">
        <w:rPr>
          <w:rFonts w:ascii="Century Schoolbook" w:hAnsi="Century Schoolbook" w:cs="Century Schoolbook"/>
          <w:b/>
          <w:bCs/>
          <w:i/>
          <w:iCs/>
          <w:spacing w:val="-6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Board</w:t>
      </w:r>
      <w:r w:rsidR="007D0CCE">
        <w:rPr>
          <w:rFonts w:ascii="Century Schoolbook" w:hAnsi="Century Schoolbook" w:cs="Century Schoolbook"/>
          <w:b/>
          <w:bCs/>
          <w:i/>
          <w:iCs/>
          <w:spacing w:val="-7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of</w:t>
      </w:r>
      <w:r w:rsidR="007D0CCE">
        <w:rPr>
          <w:rFonts w:ascii="Century Schoolbook" w:hAnsi="Century Schoolbook" w:cs="Century Schoolbook"/>
          <w:b/>
          <w:bCs/>
          <w:i/>
          <w:iCs/>
          <w:spacing w:val="-5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Directors</w:t>
      </w:r>
      <w:r w:rsidR="007D0CCE">
        <w:rPr>
          <w:rFonts w:ascii="Century Schoolbook" w:hAnsi="Century Schoolbook" w:cs="Century Schoolbook"/>
          <w:b/>
          <w:bCs/>
          <w:i/>
          <w:iCs/>
          <w:spacing w:val="-7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Meeting</w:t>
      </w:r>
      <w:r w:rsidR="007D0CCE">
        <w:rPr>
          <w:rFonts w:ascii="Century Schoolbook" w:hAnsi="Century Schoolbook" w:cs="Century Schoolbook"/>
          <w:b/>
          <w:bCs/>
          <w:i/>
          <w:iCs/>
          <w:spacing w:val="-6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Held</w:t>
      </w:r>
      <w:r w:rsidR="007D0CCE">
        <w:rPr>
          <w:rFonts w:ascii="Century Schoolbook" w:hAnsi="Century Schoolbook" w:cs="Century Schoolbook"/>
          <w:b/>
          <w:bCs/>
          <w:i/>
          <w:iCs/>
          <w:spacing w:val="-7"/>
          <w:sz w:val="20"/>
          <w:szCs w:val="20"/>
        </w:rPr>
        <w:t xml:space="preserve"> </w:t>
      </w:r>
      <w:r w:rsidR="007D0CCE" w:rsidRPr="00796864">
        <w:rPr>
          <w:rFonts w:ascii="Century Schoolbook" w:hAnsi="Century Schoolbook" w:cs="Century Schoolbook"/>
          <w:b/>
          <w:bCs/>
          <w:i/>
          <w:iCs/>
          <w:sz w:val="20"/>
          <w:szCs w:val="20"/>
          <w:u w:val="single"/>
        </w:rPr>
        <w:t>on</w:t>
      </w:r>
      <w:r w:rsidR="007D0CCE" w:rsidRPr="00796864">
        <w:rPr>
          <w:rFonts w:ascii="Century Schoolbook" w:hAnsi="Century Schoolbook" w:cs="Century Schoolbook"/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 w:rsidR="00700F3F" w:rsidRP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Tuesday</w:t>
      </w:r>
      <w:r w:rsidR="00700F3F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 xml:space="preserve">, </w:t>
      </w:r>
      <w:r w:rsidR="00E7253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 xml:space="preserve">June </w:t>
      </w:r>
      <w:r w:rsidR="005C6FD1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14</w:t>
      </w:r>
      <w:r w:rsidR="00E72534" w:rsidRPr="00E7253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  <w:vertAlign w:val="superscript"/>
        </w:rPr>
        <w:t>th</w:t>
      </w:r>
      <w:r w:rsidR="00E7253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, 202</w:t>
      </w:r>
      <w:r w:rsidR="005C6FD1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2</w:t>
      </w:r>
      <w:r w:rsidR="00796864" w:rsidRP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 xml:space="preserve"> </w:t>
      </w:r>
      <w:r w:rsid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</w:rPr>
        <w:t xml:space="preserve">  </w:t>
      </w:r>
    </w:p>
    <w:p w14:paraId="31448B65" w14:textId="5AC23E85" w:rsidR="007D0CCE" w:rsidRPr="00FE0A28" w:rsidRDefault="007D0CCE" w:rsidP="008D0D94">
      <w:pPr>
        <w:pStyle w:val="BodyText"/>
        <w:kinsoku w:val="0"/>
        <w:overflowPunct w:val="0"/>
        <w:spacing w:before="194"/>
        <w:ind w:left="0" w:right="114"/>
        <w:rPr>
          <w:color w:val="000000"/>
          <w:spacing w:val="-1"/>
          <w:sz w:val="20"/>
          <w:szCs w:val="20"/>
        </w:rPr>
      </w:pPr>
      <w:r w:rsidRPr="00FE0A28">
        <w:rPr>
          <w:sz w:val="20"/>
          <w:szCs w:val="20"/>
        </w:rPr>
        <w:t>The</w:t>
      </w:r>
      <w:r w:rsidRPr="00FE0A28">
        <w:rPr>
          <w:spacing w:val="21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Hockley</w:t>
      </w:r>
      <w:r w:rsidRPr="00FE0A28">
        <w:rPr>
          <w:spacing w:val="19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County</w:t>
      </w:r>
      <w:r w:rsidRPr="00FE0A28">
        <w:rPr>
          <w:spacing w:val="23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Appraisal</w:t>
      </w:r>
      <w:r w:rsidRPr="00FE0A28">
        <w:rPr>
          <w:spacing w:val="21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District</w:t>
      </w:r>
      <w:r w:rsidRPr="00FE0A28">
        <w:rPr>
          <w:spacing w:val="27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Board</w:t>
      </w:r>
      <w:r w:rsidRPr="00FE0A28">
        <w:rPr>
          <w:spacing w:val="22"/>
          <w:sz w:val="20"/>
          <w:szCs w:val="20"/>
        </w:rPr>
        <w:t xml:space="preserve"> </w:t>
      </w:r>
      <w:r w:rsidRPr="00FE0A28">
        <w:rPr>
          <w:spacing w:val="-2"/>
          <w:sz w:val="20"/>
          <w:szCs w:val="20"/>
        </w:rPr>
        <w:t>of</w:t>
      </w:r>
      <w:r w:rsidRPr="00FE0A28">
        <w:rPr>
          <w:spacing w:val="25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Directors</w:t>
      </w:r>
      <w:r w:rsidRPr="00FE0A28">
        <w:rPr>
          <w:spacing w:val="22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met</w:t>
      </w:r>
      <w:r w:rsidRPr="00FE0A28">
        <w:rPr>
          <w:spacing w:val="23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in</w:t>
      </w:r>
      <w:r w:rsidRPr="00FE0A28">
        <w:rPr>
          <w:spacing w:val="22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regular</w:t>
      </w:r>
      <w:r w:rsidRPr="00FE0A28">
        <w:rPr>
          <w:spacing w:val="20"/>
          <w:sz w:val="20"/>
          <w:szCs w:val="20"/>
        </w:rPr>
        <w:t xml:space="preserve"> </w:t>
      </w:r>
      <w:r w:rsidRPr="00FE0A28">
        <w:rPr>
          <w:sz w:val="20"/>
          <w:szCs w:val="20"/>
        </w:rPr>
        <w:t>session</w:t>
      </w:r>
      <w:r w:rsidRPr="00FE0A28">
        <w:rPr>
          <w:spacing w:val="22"/>
          <w:sz w:val="20"/>
          <w:szCs w:val="20"/>
        </w:rPr>
        <w:t xml:space="preserve"> </w:t>
      </w:r>
      <w:r w:rsidRPr="00FE0A28">
        <w:rPr>
          <w:sz w:val="20"/>
          <w:szCs w:val="20"/>
        </w:rPr>
        <w:t>at</w:t>
      </w:r>
      <w:r w:rsidRPr="00FE0A28">
        <w:rPr>
          <w:spacing w:val="23"/>
          <w:sz w:val="20"/>
          <w:szCs w:val="20"/>
        </w:rPr>
        <w:t xml:space="preserve"> </w:t>
      </w:r>
      <w:r w:rsidR="00457A47" w:rsidRPr="00FE0A28">
        <w:rPr>
          <w:spacing w:val="23"/>
          <w:sz w:val="20"/>
          <w:szCs w:val="20"/>
        </w:rPr>
        <w:t>12</w:t>
      </w:r>
      <w:r w:rsidRPr="00FE0A28">
        <w:rPr>
          <w:color w:val="0000FF"/>
          <w:sz w:val="20"/>
          <w:szCs w:val="20"/>
        </w:rPr>
        <w:t>:</w:t>
      </w:r>
      <w:r w:rsidRPr="00FE0A28">
        <w:rPr>
          <w:sz w:val="20"/>
          <w:szCs w:val="20"/>
        </w:rPr>
        <w:t>00</w:t>
      </w:r>
      <w:r w:rsidRPr="00FE0A28">
        <w:rPr>
          <w:spacing w:val="21"/>
          <w:sz w:val="20"/>
          <w:szCs w:val="20"/>
        </w:rPr>
        <w:t xml:space="preserve"> </w:t>
      </w:r>
      <w:r w:rsidR="0087255D" w:rsidRPr="00FE0A28">
        <w:rPr>
          <w:spacing w:val="-1"/>
          <w:sz w:val="20"/>
          <w:szCs w:val="20"/>
        </w:rPr>
        <w:t>in the</w:t>
      </w:r>
      <w:r w:rsidR="006F1ACA" w:rsidRPr="00FE0A28">
        <w:rPr>
          <w:spacing w:val="-1"/>
          <w:sz w:val="20"/>
          <w:szCs w:val="20"/>
        </w:rPr>
        <w:t xml:space="preserve"> afternoon</w:t>
      </w:r>
      <w:r w:rsidRPr="00FE0A28">
        <w:rPr>
          <w:spacing w:val="21"/>
          <w:sz w:val="20"/>
          <w:szCs w:val="20"/>
        </w:rPr>
        <w:t xml:space="preserve"> </w:t>
      </w:r>
      <w:r w:rsidRPr="00FE0A28">
        <w:rPr>
          <w:sz w:val="20"/>
          <w:szCs w:val="20"/>
        </w:rPr>
        <w:t>on</w:t>
      </w:r>
      <w:r w:rsidRPr="00FE0A28">
        <w:rPr>
          <w:spacing w:val="22"/>
          <w:sz w:val="20"/>
          <w:szCs w:val="20"/>
        </w:rPr>
        <w:t xml:space="preserve"> </w:t>
      </w:r>
      <w:r w:rsidR="006F1ACA" w:rsidRPr="00FE0A28">
        <w:rPr>
          <w:color w:val="0000FF"/>
          <w:spacing w:val="-1"/>
          <w:sz w:val="20"/>
          <w:szCs w:val="20"/>
        </w:rPr>
        <w:t>Tuesday</w:t>
      </w:r>
      <w:r w:rsidR="001611E8" w:rsidRPr="00FE0A28">
        <w:rPr>
          <w:spacing w:val="-1"/>
          <w:sz w:val="20"/>
          <w:szCs w:val="20"/>
        </w:rPr>
        <w:t xml:space="preserve">, </w:t>
      </w:r>
      <w:r w:rsidR="00E72534" w:rsidRPr="00FE0A28">
        <w:rPr>
          <w:color w:val="0000FF"/>
          <w:spacing w:val="-1"/>
          <w:sz w:val="20"/>
          <w:szCs w:val="20"/>
        </w:rPr>
        <w:t xml:space="preserve">June </w:t>
      </w:r>
      <w:r w:rsidR="005C6FD1" w:rsidRPr="00FE0A28">
        <w:rPr>
          <w:color w:val="0000FF"/>
          <w:spacing w:val="-1"/>
          <w:sz w:val="20"/>
          <w:szCs w:val="20"/>
        </w:rPr>
        <w:t>14</w:t>
      </w:r>
      <w:r w:rsidR="00E72534" w:rsidRPr="00FE0A28">
        <w:rPr>
          <w:color w:val="0000FF"/>
          <w:spacing w:val="-1"/>
          <w:sz w:val="20"/>
          <w:szCs w:val="20"/>
          <w:vertAlign w:val="superscript"/>
        </w:rPr>
        <w:t>th</w:t>
      </w:r>
      <w:r w:rsidR="00E72534" w:rsidRPr="00FE0A28">
        <w:rPr>
          <w:color w:val="0000FF"/>
          <w:spacing w:val="-1"/>
          <w:sz w:val="20"/>
          <w:szCs w:val="20"/>
        </w:rPr>
        <w:t>,202</w:t>
      </w:r>
      <w:r w:rsidR="005C6FD1" w:rsidRPr="00FE0A28">
        <w:rPr>
          <w:color w:val="0000FF"/>
          <w:spacing w:val="-1"/>
          <w:sz w:val="20"/>
          <w:szCs w:val="20"/>
        </w:rPr>
        <w:t>2</w:t>
      </w:r>
      <w:r w:rsidRPr="00FE0A28">
        <w:rPr>
          <w:color w:val="0000FF"/>
          <w:spacing w:val="-1"/>
          <w:sz w:val="20"/>
          <w:szCs w:val="20"/>
        </w:rPr>
        <w:t>,</w:t>
      </w:r>
      <w:r w:rsidRPr="00FE0A28">
        <w:rPr>
          <w:color w:val="0000FF"/>
          <w:spacing w:val="3"/>
          <w:sz w:val="20"/>
          <w:szCs w:val="20"/>
        </w:rPr>
        <w:t xml:space="preserve"> </w:t>
      </w:r>
      <w:r w:rsidRPr="00FE0A28">
        <w:rPr>
          <w:color w:val="000000"/>
          <w:spacing w:val="-2"/>
          <w:sz w:val="20"/>
          <w:szCs w:val="20"/>
        </w:rPr>
        <w:t>at</w:t>
      </w:r>
      <w:r w:rsidRPr="00FE0A28">
        <w:rPr>
          <w:color w:val="000000"/>
          <w:spacing w:val="-1"/>
          <w:sz w:val="20"/>
          <w:szCs w:val="20"/>
        </w:rPr>
        <w:t xml:space="preserve"> the</w:t>
      </w:r>
      <w:r w:rsidRPr="00FE0A28">
        <w:rPr>
          <w:color w:val="000000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Appraisal</w:t>
      </w:r>
      <w:r w:rsidRPr="00FE0A28">
        <w:rPr>
          <w:color w:val="000000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District</w:t>
      </w:r>
      <w:r w:rsidRPr="00FE0A28">
        <w:rPr>
          <w:color w:val="000000"/>
          <w:spacing w:val="2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Board</w:t>
      </w:r>
      <w:r w:rsidRPr="00FE0A28">
        <w:rPr>
          <w:color w:val="000000"/>
          <w:spacing w:val="1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Room located</w:t>
      </w:r>
      <w:r w:rsidRPr="00FE0A28">
        <w:rPr>
          <w:color w:val="000000"/>
          <w:spacing w:val="-2"/>
          <w:sz w:val="20"/>
          <w:szCs w:val="20"/>
        </w:rPr>
        <w:t xml:space="preserve"> </w:t>
      </w:r>
      <w:r w:rsidRPr="00FE0A28">
        <w:rPr>
          <w:color w:val="000000"/>
          <w:sz w:val="20"/>
          <w:szCs w:val="20"/>
        </w:rPr>
        <w:t>at</w:t>
      </w:r>
      <w:r w:rsidRPr="00FE0A28">
        <w:rPr>
          <w:color w:val="000000"/>
          <w:spacing w:val="-1"/>
          <w:sz w:val="20"/>
          <w:szCs w:val="20"/>
        </w:rPr>
        <w:t xml:space="preserve"> 1103</w:t>
      </w:r>
      <w:r w:rsidRPr="00FE0A28">
        <w:rPr>
          <w:color w:val="000000"/>
          <w:spacing w:val="-2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Houston</w:t>
      </w:r>
      <w:r w:rsidRPr="00FE0A28">
        <w:rPr>
          <w:color w:val="000000"/>
          <w:spacing w:val="-2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Street in</w:t>
      </w:r>
      <w:r w:rsidRPr="00FE0A28">
        <w:rPr>
          <w:color w:val="000000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Levelland, T</w:t>
      </w:r>
      <w:r w:rsidR="00FE0A28" w:rsidRPr="00FE0A28">
        <w:rPr>
          <w:color w:val="000000"/>
          <w:spacing w:val="-1"/>
          <w:sz w:val="20"/>
          <w:szCs w:val="20"/>
        </w:rPr>
        <w:t>x.</w:t>
      </w:r>
    </w:p>
    <w:p w14:paraId="2DA476E3" w14:textId="77777777" w:rsidR="007D0CCE" w:rsidRPr="00FE0A28" w:rsidRDefault="007D0CCE" w:rsidP="008D0D94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14:paraId="1971AA19" w14:textId="06CF0369" w:rsidR="007D0CCE" w:rsidRPr="00FE0A28" w:rsidRDefault="007D0CCE" w:rsidP="008D0D94">
      <w:pPr>
        <w:pStyle w:val="BodyText"/>
        <w:kinsoku w:val="0"/>
        <w:overflowPunct w:val="0"/>
        <w:ind w:left="0" w:right="114"/>
        <w:rPr>
          <w:spacing w:val="-1"/>
          <w:sz w:val="20"/>
          <w:szCs w:val="20"/>
        </w:rPr>
      </w:pPr>
      <w:r w:rsidRPr="00FE0A28">
        <w:rPr>
          <w:spacing w:val="-1"/>
          <w:sz w:val="20"/>
          <w:szCs w:val="20"/>
        </w:rPr>
        <w:t>Present</w:t>
      </w:r>
      <w:r w:rsidRPr="00FE0A28">
        <w:rPr>
          <w:spacing w:val="13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were</w:t>
      </w:r>
      <w:r w:rsidR="009A3418" w:rsidRPr="00FE0A28">
        <w:rPr>
          <w:spacing w:val="-1"/>
          <w:sz w:val="20"/>
          <w:szCs w:val="20"/>
        </w:rPr>
        <w:t xml:space="preserve"> Board Members</w:t>
      </w:r>
      <w:r w:rsidR="00FD4D09" w:rsidRPr="00FE0A28">
        <w:rPr>
          <w:spacing w:val="8"/>
          <w:sz w:val="20"/>
          <w:szCs w:val="20"/>
        </w:rPr>
        <w:t xml:space="preserve"> </w:t>
      </w:r>
      <w:r w:rsidR="0087255D" w:rsidRPr="00FE0A28">
        <w:rPr>
          <w:spacing w:val="-1"/>
          <w:sz w:val="20"/>
          <w:szCs w:val="20"/>
        </w:rPr>
        <w:t>Larry Carter</w:t>
      </w:r>
      <w:r w:rsidR="009A3418" w:rsidRPr="00FE0A28">
        <w:rPr>
          <w:spacing w:val="-1"/>
          <w:sz w:val="20"/>
          <w:szCs w:val="20"/>
        </w:rPr>
        <w:t xml:space="preserve">, </w:t>
      </w:r>
      <w:r w:rsidR="00AE1676" w:rsidRPr="00FE0A28">
        <w:rPr>
          <w:spacing w:val="-1"/>
          <w:sz w:val="20"/>
          <w:szCs w:val="20"/>
        </w:rPr>
        <w:t>Buddy Moore, DeEtte Edens, Ty Gregory</w:t>
      </w:r>
      <w:r w:rsidR="0006726B" w:rsidRPr="00FE0A28">
        <w:rPr>
          <w:spacing w:val="-1"/>
          <w:sz w:val="20"/>
          <w:szCs w:val="20"/>
        </w:rPr>
        <w:t>,</w:t>
      </w:r>
      <w:r w:rsidR="00AE1676" w:rsidRPr="00FE0A28">
        <w:rPr>
          <w:spacing w:val="-1"/>
          <w:sz w:val="20"/>
          <w:szCs w:val="20"/>
        </w:rPr>
        <w:t xml:space="preserve"> and Matthew Buxkemper</w:t>
      </w:r>
      <w:r w:rsidR="0006726B" w:rsidRPr="00FE0A28">
        <w:rPr>
          <w:spacing w:val="-1"/>
          <w:sz w:val="20"/>
          <w:szCs w:val="20"/>
        </w:rPr>
        <w:t xml:space="preserve"> </w:t>
      </w:r>
      <w:r w:rsidR="00C56C33" w:rsidRPr="00FE0A28">
        <w:rPr>
          <w:spacing w:val="-1"/>
          <w:sz w:val="20"/>
          <w:szCs w:val="20"/>
        </w:rPr>
        <w:t xml:space="preserve">along with staff members </w:t>
      </w:r>
      <w:r w:rsidR="00FE5DD8" w:rsidRPr="00FE0A28">
        <w:rPr>
          <w:spacing w:val="-1"/>
          <w:sz w:val="20"/>
          <w:szCs w:val="20"/>
        </w:rPr>
        <w:t>Ryan</w:t>
      </w:r>
      <w:r w:rsidR="00C56C33" w:rsidRPr="00FE0A28">
        <w:rPr>
          <w:spacing w:val="-1"/>
          <w:sz w:val="20"/>
          <w:szCs w:val="20"/>
        </w:rPr>
        <w:t xml:space="preserve"> Noland</w:t>
      </w:r>
      <w:r w:rsidR="004F7AF1" w:rsidRPr="00FE0A28">
        <w:rPr>
          <w:spacing w:val="-1"/>
          <w:sz w:val="20"/>
          <w:szCs w:val="20"/>
        </w:rPr>
        <w:t>,</w:t>
      </w:r>
      <w:r w:rsidR="00C56C33" w:rsidRPr="00FE0A28">
        <w:rPr>
          <w:spacing w:val="-1"/>
          <w:sz w:val="20"/>
          <w:szCs w:val="20"/>
        </w:rPr>
        <w:t xml:space="preserve"> </w:t>
      </w:r>
      <w:r w:rsidR="00137B96" w:rsidRPr="00FE0A28">
        <w:rPr>
          <w:spacing w:val="-1"/>
          <w:sz w:val="20"/>
          <w:szCs w:val="20"/>
        </w:rPr>
        <w:t>Paula Espinoza</w:t>
      </w:r>
      <w:r w:rsidR="00C56C33" w:rsidRPr="00FE0A28">
        <w:rPr>
          <w:spacing w:val="-1"/>
          <w:sz w:val="20"/>
          <w:szCs w:val="20"/>
        </w:rPr>
        <w:t xml:space="preserve"> and </w:t>
      </w:r>
      <w:r w:rsidR="0006726B" w:rsidRPr="00FE0A28">
        <w:rPr>
          <w:spacing w:val="-1"/>
          <w:sz w:val="20"/>
          <w:szCs w:val="20"/>
        </w:rPr>
        <w:t>Lorie Marquez</w:t>
      </w:r>
      <w:r w:rsidR="00D32743">
        <w:rPr>
          <w:spacing w:val="-1"/>
          <w:sz w:val="20"/>
          <w:szCs w:val="20"/>
        </w:rPr>
        <w:t>,</w:t>
      </w:r>
      <w:r w:rsidR="00926AD9" w:rsidRPr="00FE0A28">
        <w:rPr>
          <w:spacing w:val="-1"/>
          <w:sz w:val="20"/>
          <w:szCs w:val="20"/>
        </w:rPr>
        <w:t xml:space="preserve"> Chief Appraiser</w:t>
      </w:r>
      <w:r w:rsidR="00C56C33" w:rsidRPr="00FE0A28">
        <w:rPr>
          <w:spacing w:val="-1"/>
          <w:sz w:val="20"/>
          <w:szCs w:val="20"/>
        </w:rPr>
        <w:t>.</w:t>
      </w:r>
      <w:r w:rsidR="00700F3F" w:rsidRPr="00FE0A28">
        <w:rPr>
          <w:spacing w:val="-1"/>
          <w:sz w:val="20"/>
          <w:szCs w:val="20"/>
        </w:rPr>
        <w:t xml:space="preserve"> </w:t>
      </w:r>
    </w:p>
    <w:p w14:paraId="38974D6F" w14:textId="77777777" w:rsidR="007D0CCE" w:rsidRPr="00FE0A28" w:rsidRDefault="007D0CCE" w:rsidP="008D0D9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33276D0" w14:textId="3FA53B31" w:rsidR="00A133FC" w:rsidRPr="00FE0A28" w:rsidRDefault="007D0CCE" w:rsidP="008D0D94">
      <w:pPr>
        <w:pStyle w:val="BodyText"/>
        <w:kinsoku w:val="0"/>
        <w:overflowPunct w:val="0"/>
        <w:ind w:left="0" w:right="113"/>
        <w:rPr>
          <w:color w:val="0000FF"/>
          <w:spacing w:val="-1"/>
          <w:sz w:val="20"/>
          <w:szCs w:val="20"/>
        </w:rPr>
      </w:pPr>
      <w:r w:rsidRPr="00FE0A28">
        <w:rPr>
          <w:spacing w:val="-1"/>
          <w:sz w:val="20"/>
          <w:szCs w:val="20"/>
        </w:rPr>
        <w:t>Determination</w:t>
      </w:r>
      <w:r w:rsidRPr="00FE0A28">
        <w:rPr>
          <w:spacing w:val="9"/>
          <w:sz w:val="20"/>
          <w:szCs w:val="20"/>
        </w:rPr>
        <w:t xml:space="preserve"> </w:t>
      </w:r>
      <w:r w:rsidRPr="00FE0A28">
        <w:rPr>
          <w:spacing w:val="-2"/>
          <w:sz w:val="20"/>
          <w:szCs w:val="20"/>
        </w:rPr>
        <w:t>of</w:t>
      </w:r>
      <w:r w:rsidRPr="00FE0A28">
        <w:rPr>
          <w:spacing w:val="13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quorum</w:t>
      </w:r>
      <w:r w:rsidRPr="00FE0A28">
        <w:rPr>
          <w:spacing w:val="8"/>
          <w:sz w:val="20"/>
          <w:szCs w:val="20"/>
        </w:rPr>
        <w:t xml:space="preserve"> </w:t>
      </w:r>
      <w:r w:rsidRPr="00FE0A28">
        <w:rPr>
          <w:sz w:val="20"/>
          <w:szCs w:val="20"/>
        </w:rPr>
        <w:t>present</w:t>
      </w:r>
      <w:r w:rsidRPr="00FE0A28">
        <w:rPr>
          <w:spacing w:val="11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and</w:t>
      </w:r>
      <w:r w:rsidRPr="00FE0A28">
        <w:rPr>
          <w:spacing w:val="14"/>
          <w:sz w:val="20"/>
          <w:szCs w:val="20"/>
        </w:rPr>
        <w:t xml:space="preserve"> </w:t>
      </w:r>
      <w:r w:rsidRPr="00FE0A28">
        <w:rPr>
          <w:sz w:val="20"/>
          <w:szCs w:val="20"/>
        </w:rPr>
        <w:t>the</w:t>
      </w:r>
      <w:r w:rsidRPr="00FE0A28">
        <w:rPr>
          <w:spacing w:val="10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meeting</w:t>
      </w:r>
      <w:r w:rsidRPr="00FE0A28">
        <w:rPr>
          <w:spacing w:val="12"/>
          <w:sz w:val="20"/>
          <w:szCs w:val="20"/>
        </w:rPr>
        <w:t xml:space="preserve"> </w:t>
      </w:r>
      <w:r w:rsidRPr="00FE0A28">
        <w:rPr>
          <w:spacing w:val="-2"/>
          <w:sz w:val="20"/>
          <w:szCs w:val="20"/>
        </w:rPr>
        <w:t>was</w:t>
      </w:r>
      <w:r w:rsidRPr="00FE0A28">
        <w:rPr>
          <w:spacing w:val="10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called</w:t>
      </w:r>
      <w:r w:rsidRPr="00FE0A28">
        <w:rPr>
          <w:spacing w:val="12"/>
          <w:sz w:val="20"/>
          <w:szCs w:val="20"/>
        </w:rPr>
        <w:t xml:space="preserve"> </w:t>
      </w:r>
      <w:r w:rsidRPr="00FE0A28">
        <w:rPr>
          <w:sz w:val="20"/>
          <w:szCs w:val="20"/>
        </w:rPr>
        <w:t>to</w:t>
      </w:r>
      <w:r w:rsidRPr="00FE0A28">
        <w:rPr>
          <w:spacing w:val="10"/>
          <w:sz w:val="20"/>
          <w:szCs w:val="20"/>
        </w:rPr>
        <w:t xml:space="preserve"> </w:t>
      </w:r>
      <w:r w:rsidRPr="00FE0A28">
        <w:rPr>
          <w:sz w:val="20"/>
          <w:szCs w:val="20"/>
        </w:rPr>
        <w:t>order</w:t>
      </w:r>
      <w:r w:rsidRPr="00FE0A28">
        <w:rPr>
          <w:spacing w:val="12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by</w:t>
      </w:r>
      <w:r w:rsidRPr="00FE0A28">
        <w:rPr>
          <w:spacing w:val="10"/>
          <w:sz w:val="20"/>
          <w:szCs w:val="20"/>
        </w:rPr>
        <w:t xml:space="preserve"> </w:t>
      </w:r>
      <w:r w:rsidR="00D32743">
        <w:rPr>
          <w:color w:val="0000FF"/>
          <w:spacing w:val="-1"/>
          <w:sz w:val="20"/>
          <w:szCs w:val="20"/>
        </w:rPr>
        <w:t>Larry Carter</w:t>
      </w:r>
      <w:r w:rsidR="005249DC" w:rsidRPr="00FE0A28">
        <w:rPr>
          <w:color w:val="0000FF"/>
          <w:spacing w:val="-1"/>
          <w:sz w:val="20"/>
          <w:szCs w:val="20"/>
        </w:rPr>
        <w:t>.</w:t>
      </w:r>
    </w:p>
    <w:p w14:paraId="1F8278B0" w14:textId="07E211BC" w:rsidR="007D0CCE" w:rsidRPr="00FE0A28" w:rsidRDefault="00D32743" w:rsidP="008D0D94">
      <w:pPr>
        <w:pStyle w:val="BodyText"/>
        <w:kinsoku w:val="0"/>
        <w:overflowPunct w:val="0"/>
        <w:ind w:left="0" w:right="113"/>
        <w:rPr>
          <w:color w:val="000000"/>
          <w:spacing w:val="-1"/>
          <w:sz w:val="20"/>
          <w:szCs w:val="20"/>
        </w:rPr>
      </w:pPr>
      <w:r>
        <w:rPr>
          <w:color w:val="0000FF"/>
          <w:spacing w:val="-1"/>
          <w:sz w:val="20"/>
          <w:szCs w:val="20"/>
        </w:rPr>
        <w:t>Matthew Buxkemper</w:t>
      </w:r>
      <w:r w:rsidR="004B2F12" w:rsidRPr="00FE0A28">
        <w:rPr>
          <w:color w:val="0000FF"/>
          <w:spacing w:val="-1"/>
          <w:sz w:val="20"/>
          <w:szCs w:val="20"/>
        </w:rPr>
        <w:t xml:space="preserve"> </w:t>
      </w:r>
      <w:r w:rsidR="00E05DB9" w:rsidRPr="00FE0A28">
        <w:rPr>
          <w:color w:val="000000"/>
          <w:spacing w:val="-1"/>
          <w:sz w:val="20"/>
          <w:szCs w:val="20"/>
        </w:rPr>
        <w:t>gave the invocation</w:t>
      </w:r>
      <w:r w:rsidR="007D0CCE" w:rsidRPr="00FE0A28">
        <w:rPr>
          <w:color w:val="000000"/>
          <w:sz w:val="20"/>
          <w:szCs w:val="20"/>
        </w:rPr>
        <w:t xml:space="preserve"> </w:t>
      </w:r>
      <w:r w:rsidR="007D0CCE" w:rsidRPr="00FE0A28">
        <w:rPr>
          <w:color w:val="000000"/>
          <w:spacing w:val="-1"/>
          <w:sz w:val="20"/>
          <w:szCs w:val="20"/>
        </w:rPr>
        <w:t>and</w:t>
      </w:r>
      <w:r w:rsidR="007D0CCE" w:rsidRPr="00FE0A28">
        <w:rPr>
          <w:color w:val="000000"/>
          <w:sz w:val="20"/>
          <w:szCs w:val="20"/>
        </w:rPr>
        <w:t xml:space="preserve"> the</w:t>
      </w:r>
      <w:r w:rsidR="007D0CCE" w:rsidRPr="00FE0A28">
        <w:rPr>
          <w:color w:val="000000"/>
          <w:spacing w:val="1"/>
          <w:sz w:val="20"/>
          <w:szCs w:val="20"/>
        </w:rPr>
        <w:t xml:space="preserve"> </w:t>
      </w:r>
      <w:r w:rsidR="007D0CCE" w:rsidRPr="00FE0A28">
        <w:rPr>
          <w:color w:val="000000"/>
          <w:spacing w:val="-1"/>
          <w:sz w:val="20"/>
          <w:szCs w:val="20"/>
        </w:rPr>
        <w:t>Board</w:t>
      </w:r>
      <w:r w:rsidR="007D0CCE" w:rsidRPr="00FE0A28">
        <w:rPr>
          <w:color w:val="000000"/>
          <w:spacing w:val="-2"/>
          <w:sz w:val="20"/>
          <w:szCs w:val="20"/>
        </w:rPr>
        <w:t xml:space="preserve"> </w:t>
      </w:r>
      <w:r w:rsidR="007D0CCE" w:rsidRPr="00FE0A28">
        <w:rPr>
          <w:color w:val="000000"/>
          <w:spacing w:val="-1"/>
          <w:sz w:val="20"/>
          <w:szCs w:val="20"/>
        </w:rPr>
        <w:t>and</w:t>
      </w:r>
      <w:r w:rsidR="007D0CCE" w:rsidRPr="00FE0A28">
        <w:rPr>
          <w:color w:val="000000"/>
          <w:spacing w:val="-2"/>
          <w:sz w:val="20"/>
          <w:szCs w:val="20"/>
        </w:rPr>
        <w:t xml:space="preserve"> </w:t>
      </w:r>
      <w:r w:rsidR="007D0CCE" w:rsidRPr="00FE0A28">
        <w:rPr>
          <w:color w:val="000000"/>
          <w:spacing w:val="-1"/>
          <w:sz w:val="20"/>
          <w:szCs w:val="20"/>
        </w:rPr>
        <w:t>those</w:t>
      </w:r>
      <w:r w:rsidR="007D0CCE" w:rsidRPr="00FE0A28">
        <w:rPr>
          <w:color w:val="000000"/>
          <w:sz w:val="20"/>
          <w:szCs w:val="20"/>
        </w:rPr>
        <w:t xml:space="preserve"> </w:t>
      </w:r>
      <w:r w:rsidR="007D0CCE" w:rsidRPr="00FE0A28">
        <w:rPr>
          <w:color w:val="000000"/>
          <w:spacing w:val="-1"/>
          <w:sz w:val="20"/>
          <w:szCs w:val="20"/>
        </w:rPr>
        <w:t>present joined</w:t>
      </w:r>
      <w:r w:rsidR="007D0CCE" w:rsidRPr="00FE0A28">
        <w:rPr>
          <w:color w:val="000000"/>
          <w:sz w:val="20"/>
          <w:szCs w:val="20"/>
        </w:rPr>
        <w:t xml:space="preserve"> in the</w:t>
      </w:r>
      <w:r w:rsidR="007D0CCE" w:rsidRPr="00FE0A28">
        <w:rPr>
          <w:color w:val="000000"/>
          <w:spacing w:val="-2"/>
          <w:sz w:val="20"/>
          <w:szCs w:val="20"/>
        </w:rPr>
        <w:t xml:space="preserve"> </w:t>
      </w:r>
      <w:r w:rsidR="007D0CCE" w:rsidRPr="00FE0A28">
        <w:rPr>
          <w:color w:val="000000"/>
          <w:spacing w:val="-1"/>
          <w:sz w:val="20"/>
          <w:szCs w:val="20"/>
        </w:rPr>
        <w:t>Pledge</w:t>
      </w:r>
      <w:r w:rsidR="007D0CCE" w:rsidRPr="00FE0A28">
        <w:rPr>
          <w:color w:val="000000"/>
          <w:spacing w:val="-2"/>
          <w:sz w:val="20"/>
          <w:szCs w:val="20"/>
        </w:rPr>
        <w:t xml:space="preserve"> of</w:t>
      </w:r>
      <w:r w:rsidR="007D0CCE" w:rsidRPr="00FE0A28">
        <w:rPr>
          <w:color w:val="000000"/>
          <w:spacing w:val="2"/>
          <w:sz w:val="20"/>
          <w:szCs w:val="20"/>
        </w:rPr>
        <w:t xml:space="preserve"> </w:t>
      </w:r>
      <w:r w:rsidR="007D0CCE" w:rsidRPr="00FE0A28">
        <w:rPr>
          <w:color w:val="000000"/>
          <w:spacing w:val="-1"/>
          <w:sz w:val="20"/>
          <w:szCs w:val="20"/>
        </w:rPr>
        <w:t>Allegiance.</w:t>
      </w:r>
    </w:p>
    <w:p w14:paraId="0798BECF" w14:textId="77777777" w:rsidR="00D30409" w:rsidRPr="00FE0A28" w:rsidRDefault="00D30409" w:rsidP="0087255D">
      <w:pPr>
        <w:pStyle w:val="BodyText"/>
        <w:kinsoku w:val="0"/>
        <w:overflowPunct w:val="0"/>
        <w:ind w:left="0" w:right="113"/>
        <w:rPr>
          <w:color w:val="000000"/>
          <w:spacing w:val="-1"/>
          <w:sz w:val="20"/>
          <w:szCs w:val="20"/>
        </w:rPr>
      </w:pPr>
    </w:p>
    <w:p w14:paraId="5F05FDB6" w14:textId="608FACAE" w:rsidR="007D0CCE" w:rsidRPr="00FE0A28" w:rsidRDefault="007D0CCE" w:rsidP="008D0D94">
      <w:pPr>
        <w:pStyle w:val="BodyText"/>
        <w:kinsoku w:val="0"/>
        <w:overflowPunct w:val="0"/>
        <w:ind w:left="0" w:right="114"/>
        <w:rPr>
          <w:color w:val="000000"/>
          <w:spacing w:val="-2"/>
          <w:sz w:val="20"/>
          <w:szCs w:val="20"/>
        </w:rPr>
      </w:pPr>
      <w:r w:rsidRPr="00FE0A28">
        <w:rPr>
          <w:spacing w:val="-1"/>
          <w:sz w:val="20"/>
          <w:szCs w:val="20"/>
        </w:rPr>
        <w:t>Motion</w:t>
      </w:r>
      <w:r w:rsidRPr="00FE0A28">
        <w:rPr>
          <w:spacing w:val="15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made</w:t>
      </w:r>
      <w:r w:rsidR="00FE2870" w:rsidRPr="00FE0A28">
        <w:rPr>
          <w:spacing w:val="-1"/>
          <w:sz w:val="20"/>
          <w:szCs w:val="20"/>
        </w:rPr>
        <w:t xml:space="preserve"> by</w:t>
      </w:r>
      <w:r w:rsidR="004A4D4F" w:rsidRPr="00FE0A28">
        <w:rPr>
          <w:spacing w:val="-1"/>
          <w:sz w:val="20"/>
          <w:szCs w:val="20"/>
        </w:rPr>
        <w:t xml:space="preserve"> </w:t>
      </w:r>
      <w:r w:rsidR="00AE1676" w:rsidRPr="00FE0A28">
        <w:rPr>
          <w:color w:val="0000FF"/>
          <w:spacing w:val="-2"/>
          <w:sz w:val="20"/>
          <w:szCs w:val="20"/>
        </w:rPr>
        <w:t>Buddy More</w:t>
      </w:r>
      <w:r w:rsidR="001A63A6" w:rsidRPr="00FE0A28">
        <w:rPr>
          <w:color w:val="0000FF"/>
          <w:spacing w:val="-2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and</w:t>
      </w:r>
      <w:r w:rsidRPr="00FE0A28">
        <w:rPr>
          <w:color w:val="000000"/>
          <w:spacing w:val="12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seconded</w:t>
      </w:r>
      <w:r w:rsidR="00D644AD" w:rsidRPr="00FE0A28">
        <w:rPr>
          <w:color w:val="000000"/>
          <w:spacing w:val="-1"/>
          <w:sz w:val="20"/>
          <w:szCs w:val="20"/>
        </w:rPr>
        <w:t xml:space="preserve"> by</w:t>
      </w:r>
      <w:r w:rsidR="000E48E3" w:rsidRPr="00FE0A28">
        <w:rPr>
          <w:color w:val="000000"/>
          <w:spacing w:val="-1"/>
          <w:sz w:val="20"/>
          <w:szCs w:val="20"/>
        </w:rPr>
        <w:t xml:space="preserve"> </w:t>
      </w:r>
      <w:r w:rsidR="00322D98" w:rsidRPr="00FE0A28">
        <w:rPr>
          <w:color w:val="0000FF"/>
          <w:spacing w:val="-1"/>
          <w:sz w:val="20"/>
          <w:szCs w:val="20"/>
        </w:rPr>
        <w:t>Matthew Buxkemper</w:t>
      </w:r>
      <w:r w:rsidR="001A63A6" w:rsidRPr="00FE0A28">
        <w:rPr>
          <w:color w:val="000000"/>
          <w:spacing w:val="-1"/>
          <w:sz w:val="20"/>
          <w:szCs w:val="20"/>
        </w:rPr>
        <w:t xml:space="preserve"> </w:t>
      </w:r>
      <w:r w:rsidRPr="00FE0A28">
        <w:rPr>
          <w:color w:val="000000"/>
          <w:sz w:val="20"/>
          <w:szCs w:val="20"/>
        </w:rPr>
        <w:t>to</w:t>
      </w:r>
      <w:r w:rsidRPr="00FE0A28">
        <w:rPr>
          <w:color w:val="000000"/>
          <w:spacing w:val="12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accept</w:t>
      </w:r>
      <w:r w:rsidRPr="00FE0A28">
        <w:rPr>
          <w:color w:val="000000"/>
          <w:spacing w:val="13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the</w:t>
      </w:r>
      <w:r w:rsidRPr="00FE0A28">
        <w:rPr>
          <w:color w:val="000000"/>
          <w:spacing w:val="15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minutes</w:t>
      </w:r>
      <w:r w:rsidRPr="00FE0A28">
        <w:rPr>
          <w:color w:val="000000"/>
          <w:spacing w:val="13"/>
          <w:sz w:val="20"/>
          <w:szCs w:val="20"/>
        </w:rPr>
        <w:t xml:space="preserve"> </w:t>
      </w:r>
      <w:r w:rsidR="004F7AF1" w:rsidRPr="00FE0A28">
        <w:rPr>
          <w:color w:val="000000"/>
          <w:sz w:val="20"/>
          <w:szCs w:val="20"/>
        </w:rPr>
        <w:t xml:space="preserve">from </w:t>
      </w:r>
      <w:r w:rsidR="00322D98" w:rsidRPr="00FE0A28">
        <w:rPr>
          <w:color w:val="3333FF"/>
          <w:sz w:val="20"/>
          <w:szCs w:val="20"/>
        </w:rPr>
        <w:t>May</w:t>
      </w:r>
      <w:r w:rsidR="006E1D19" w:rsidRPr="00FE0A28">
        <w:rPr>
          <w:color w:val="3333FF"/>
          <w:sz w:val="20"/>
          <w:szCs w:val="20"/>
        </w:rPr>
        <w:t xml:space="preserve"> 202</w:t>
      </w:r>
      <w:r w:rsidR="00322D98" w:rsidRPr="00FE0A28">
        <w:rPr>
          <w:color w:val="3333FF"/>
          <w:sz w:val="20"/>
          <w:szCs w:val="20"/>
        </w:rPr>
        <w:t>2</w:t>
      </w:r>
      <w:r w:rsidRPr="00FE0A28">
        <w:rPr>
          <w:color w:val="000000"/>
          <w:spacing w:val="-1"/>
          <w:sz w:val="20"/>
          <w:szCs w:val="20"/>
        </w:rPr>
        <w:t>.</w:t>
      </w:r>
      <w:r w:rsidRPr="00FE0A28">
        <w:rPr>
          <w:color w:val="000000"/>
          <w:spacing w:val="63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Motion</w:t>
      </w:r>
      <w:r w:rsidRPr="00FE0A28">
        <w:rPr>
          <w:color w:val="000000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carried</w:t>
      </w:r>
      <w:r w:rsidRPr="00FE0A28">
        <w:rPr>
          <w:color w:val="000000"/>
          <w:sz w:val="20"/>
          <w:szCs w:val="20"/>
        </w:rPr>
        <w:t xml:space="preserve"> </w:t>
      </w:r>
      <w:r w:rsidRPr="00FE0A28">
        <w:rPr>
          <w:color w:val="000000"/>
          <w:spacing w:val="-2"/>
          <w:sz w:val="20"/>
          <w:szCs w:val="20"/>
        </w:rPr>
        <w:t>unanimously.</w:t>
      </w:r>
    </w:p>
    <w:p w14:paraId="03E30EF4" w14:textId="77777777" w:rsidR="00FE2870" w:rsidRPr="00FE0A28" w:rsidRDefault="00FE2870" w:rsidP="008D0D94">
      <w:pPr>
        <w:pStyle w:val="BodyText"/>
        <w:kinsoku w:val="0"/>
        <w:overflowPunct w:val="0"/>
        <w:ind w:left="0" w:right="114"/>
        <w:rPr>
          <w:color w:val="000000"/>
          <w:spacing w:val="-2"/>
          <w:sz w:val="20"/>
          <w:szCs w:val="20"/>
        </w:rPr>
      </w:pPr>
    </w:p>
    <w:p w14:paraId="0B1CBCAE" w14:textId="408033BF" w:rsidR="00260B90" w:rsidRPr="00FE0A28" w:rsidRDefault="00260B90" w:rsidP="00260B90">
      <w:pPr>
        <w:pStyle w:val="BodyText"/>
        <w:kinsoku w:val="0"/>
        <w:overflowPunct w:val="0"/>
        <w:ind w:left="0" w:right="576"/>
        <w:rPr>
          <w:color w:val="000000"/>
          <w:spacing w:val="-1"/>
          <w:sz w:val="20"/>
          <w:szCs w:val="20"/>
        </w:rPr>
      </w:pPr>
      <w:bookmarkStart w:id="0" w:name="_Hlk40366896"/>
      <w:bookmarkStart w:id="1" w:name="_Hlk27484592"/>
      <w:r w:rsidRPr="00FE0A28">
        <w:rPr>
          <w:spacing w:val="-1"/>
          <w:sz w:val="20"/>
          <w:szCs w:val="20"/>
        </w:rPr>
        <w:t>Motion</w:t>
      </w:r>
      <w:r w:rsidRPr="00FE0A28">
        <w:rPr>
          <w:spacing w:val="15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made</w:t>
      </w:r>
      <w:r w:rsidRPr="00FE0A28">
        <w:rPr>
          <w:spacing w:val="15"/>
          <w:sz w:val="20"/>
          <w:szCs w:val="20"/>
        </w:rPr>
        <w:t xml:space="preserve"> </w:t>
      </w:r>
      <w:r w:rsidRPr="00FE0A28">
        <w:rPr>
          <w:sz w:val="20"/>
          <w:szCs w:val="20"/>
        </w:rPr>
        <w:t xml:space="preserve">by </w:t>
      </w:r>
      <w:r w:rsidRPr="00FE0A28">
        <w:rPr>
          <w:color w:val="0000FF"/>
          <w:sz w:val="20"/>
          <w:szCs w:val="20"/>
        </w:rPr>
        <w:t xml:space="preserve">DeEtte Edens </w:t>
      </w:r>
      <w:r w:rsidRPr="00FE0A28">
        <w:rPr>
          <w:color w:val="000000"/>
          <w:spacing w:val="-1"/>
          <w:sz w:val="20"/>
          <w:szCs w:val="20"/>
        </w:rPr>
        <w:t>and</w:t>
      </w:r>
      <w:r w:rsidRPr="00FE0A28">
        <w:rPr>
          <w:color w:val="000000"/>
          <w:spacing w:val="15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 xml:space="preserve">seconded by </w:t>
      </w:r>
      <w:r w:rsidR="000A319B">
        <w:rPr>
          <w:color w:val="0000FF"/>
          <w:spacing w:val="-1"/>
          <w:sz w:val="20"/>
          <w:szCs w:val="20"/>
        </w:rPr>
        <w:t>Matthew Buxkemper</w:t>
      </w:r>
      <w:r w:rsidRPr="00FE0A28">
        <w:rPr>
          <w:color w:val="000000"/>
          <w:spacing w:val="-1"/>
          <w:sz w:val="20"/>
          <w:szCs w:val="20"/>
        </w:rPr>
        <w:t xml:space="preserve"> </w:t>
      </w:r>
      <w:r w:rsidRPr="00FE0A28">
        <w:rPr>
          <w:color w:val="000000"/>
          <w:sz w:val="20"/>
          <w:szCs w:val="20"/>
        </w:rPr>
        <w:t>to</w:t>
      </w:r>
      <w:r w:rsidRPr="00FE0A28">
        <w:rPr>
          <w:color w:val="000000"/>
          <w:spacing w:val="15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approve</w:t>
      </w:r>
      <w:r w:rsidRPr="00FE0A28">
        <w:rPr>
          <w:color w:val="000000"/>
          <w:spacing w:val="15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the</w:t>
      </w:r>
      <w:r w:rsidRPr="00FE0A28">
        <w:rPr>
          <w:color w:val="000000"/>
          <w:spacing w:val="12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financial</w:t>
      </w:r>
      <w:r w:rsidRPr="00FE0A28">
        <w:rPr>
          <w:color w:val="000000"/>
          <w:spacing w:val="14"/>
          <w:sz w:val="20"/>
          <w:szCs w:val="20"/>
        </w:rPr>
        <w:t xml:space="preserve"> </w:t>
      </w:r>
      <w:r w:rsidRPr="00FE0A28">
        <w:rPr>
          <w:color w:val="000000"/>
          <w:sz w:val="20"/>
          <w:szCs w:val="20"/>
        </w:rPr>
        <w:t>reports</w:t>
      </w:r>
      <w:r w:rsidRPr="00FE0A28">
        <w:rPr>
          <w:color w:val="000000"/>
          <w:spacing w:val="13"/>
          <w:sz w:val="20"/>
          <w:szCs w:val="20"/>
        </w:rPr>
        <w:t xml:space="preserve"> </w:t>
      </w:r>
      <w:r w:rsidRPr="00FE0A28">
        <w:rPr>
          <w:color w:val="000000"/>
          <w:sz w:val="20"/>
          <w:szCs w:val="20"/>
        </w:rPr>
        <w:t xml:space="preserve">for </w:t>
      </w:r>
      <w:r w:rsidRPr="00FE0A28">
        <w:rPr>
          <w:color w:val="0000FF"/>
          <w:sz w:val="20"/>
          <w:szCs w:val="20"/>
        </w:rPr>
        <w:t>May 202</w:t>
      </w:r>
      <w:r w:rsidR="00B775D0" w:rsidRPr="00FE0A28">
        <w:rPr>
          <w:color w:val="0000FF"/>
          <w:sz w:val="20"/>
          <w:szCs w:val="20"/>
        </w:rPr>
        <w:t>2</w:t>
      </w:r>
      <w:r w:rsidRPr="00FE0A28">
        <w:rPr>
          <w:color w:val="0000FF"/>
          <w:sz w:val="20"/>
          <w:szCs w:val="20"/>
        </w:rPr>
        <w:t xml:space="preserve"> </w:t>
      </w:r>
      <w:r w:rsidRPr="00FE0A28">
        <w:rPr>
          <w:color w:val="000000"/>
          <w:sz w:val="20"/>
          <w:szCs w:val="20"/>
        </w:rPr>
        <w:t>as presented</w:t>
      </w:r>
      <w:r w:rsidRPr="00FE0A28">
        <w:rPr>
          <w:color w:val="000000"/>
          <w:spacing w:val="-1"/>
          <w:sz w:val="20"/>
          <w:szCs w:val="20"/>
        </w:rPr>
        <w:t>.</w:t>
      </w:r>
      <w:r w:rsidRPr="00FE0A28">
        <w:rPr>
          <w:color w:val="000000"/>
          <w:spacing w:val="2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Motion</w:t>
      </w:r>
      <w:r w:rsidRPr="00FE0A28">
        <w:rPr>
          <w:color w:val="000000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carried</w:t>
      </w:r>
      <w:r w:rsidRPr="00FE0A28">
        <w:rPr>
          <w:color w:val="000000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unanimously.</w:t>
      </w:r>
    </w:p>
    <w:p w14:paraId="2004699E" w14:textId="64549F59" w:rsidR="0024445D" w:rsidRPr="00FE0A28" w:rsidRDefault="0024445D" w:rsidP="00260B90">
      <w:pPr>
        <w:pStyle w:val="BodyText"/>
        <w:kinsoku w:val="0"/>
        <w:overflowPunct w:val="0"/>
        <w:ind w:left="0" w:right="576"/>
        <w:rPr>
          <w:color w:val="000000"/>
          <w:spacing w:val="-1"/>
          <w:sz w:val="20"/>
          <w:szCs w:val="20"/>
        </w:rPr>
      </w:pPr>
    </w:p>
    <w:p w14:paraId="64FFF2AD" w14:textId="5A743FD8" w:rsidR="00ED5621" w:rsidRPr="00FE0A28" w:rsidRDefault="0024445D" w:rsidP="0024445D">
      <w:pPr>
        <w:pStyle w:val="BodyText"/>
        <w:ind w:left="0"/>
        <w:jc w:val="both"/>
        <w:rPr>
          <w:sz w:val="20"/>
          <w:szCs w:val="20"/>
        </w:rPr>
      </w:pPr>
      <w:r w:rsidRPr="00FE0A28">
        <w:rPr>
          <w:sz w:val="20"/>
          <w:szCs w:val="20"/>
        </w:rPr>
        <w:t xml:space="preserve">The next action item on the agenda was the </w:t>
      </w:r>
      <w:r w:rsidRPr="00FE0A28">
        <w:rPr>
          <w:color w:val="0000FF"/>
          <w:sz w:val="20"/>
          <w:szCs w:val="20"/>
        </w:rPr>
        <w:t>202</w:t>
      </w:r>
      <w:r w:rsidR="009C26B4" w:rsidRPr="00FE0A28">
        <w:rPr>
          <w:color w:val="0000FF"/>
          <w:sz w:val="20"/>
          <w:szCs w:val="20"/>
        </w:rPr>
        <w:t>2</w:t>
      </w:r>
      <w:r w:rsidRPr="00FE0A28">
        <w:rPr>
          <w:color w:val="0000FF"/>
          <w:sz w:val="20"/>
          <w:szCs w:val="20"/>
        </w:rPr>
        <w:t>-202</w:t>
      </w:r>
      <w:r w:rsidR="009C26B4" w:rsidRPr="00FE0A28">
        <w:rPr>
          <w:color w:val="0000FF"/>
          <w:sz w:val="20"/>
          <w:szCs w:val="20"/>
        </w:rPr>
        <w:t>3</w:t>
      </w:r>
      <w:r w:rsidRPr="00FE0A28">
        <w:rPr>
          <w:color w:val="0000FF"/>
          <w:sz w:val="20"/>
          <w:szCs w:val="20"/>
        </w:rPr>
        <w:t xml:space="preserve"> </w:t>
      </w:r>
      <w:r w:rsidR="00D32743">
        <w:rPr>
          <w:sz w:val="20"/>
          <w:szCs w:val="20"/>
        </w:rPr>
        <w:t>Reappraisal</w:t>
      </w:r>
      <w:r w:rsidRPr="00FE0A28">
        <w:rPr>
          <w:sz w:val="20"/>
          <w:szCs w:val="20"/>
        </w:rPr>
        <w:t xml:space="preserve"> Hearing.</w:t>
      </w:r>
      <w:r w:rsidRPr="00FE0A28">
        <w:rPr>
          <w:color w:val="0000FF"/>
          <w:sz w:val="20"/>
          <w:szCs w:val="20"/>
        </w:rPr>
        <w:t xml:space="preserve">  </w:t>
      </w:r>
      <w:r w:rsidRPr="00FE0A28">
        <w:rPr>
          <w:sz w:val="20"/>
          <w:szCs w:val="20"/>
        </w:rPr>
        <w:t xml:space="preserve">The Board began the hearing at </w:t>
      </w:r>
      <w:r w:rsidRPr="00FE0A28">
        <w:rPr>
          <w:color w:val="0000FF"/>
          <w:sz w:val="20"/>
          <w:szCs w:val="20"/>
        </w:rPr>
        <w:t xml:space="preserve">12:28 </w:t>
      </w:r>
      <w:r w:rsidRPr="00FE0A28">
        <w:rPr>
          <w:sz w:val="20"/>
          <w:szCs w:val="20"/>
        </w:rPr>
        <w:t xml:space="preserve">PM. Lorie explained how business is handled within the office. The Board discussed concerns and answered questions. </w:t>
      </w:r>
      <w:r w:rsidR="008D07F7" w:rsidRPr="00FE0A28">
        <w:rPr>
          <w:sz w:val="20"/>
          <w:szCs w:val="20"/>
        </w:rPr>
        <w:t xml:space="preserve"> </w:t>
      </w:r>
      <w:r w:rsidRPr="00FE0A28">
        <w:rPr>
          <w:sz w:val="20"/>
          <w:szCs w:val="20"/>
        </w:rPr>
        <w:t xml:space="preserve">There were no citizens or entity personnel present; they ended the hearing at </w:t>
      </w:r>
      <w:r w:rsidRPr="00FE0A28">
        <w:rPr>
          <w:color w:val="0000FF"/>
          <w:sz w:val="20"/>
          <w:szCs w:val="20"/>
        </w:rPr>
        <w:t xml:space="preserve">12:32 </w:t>
      </w:r>
      <w:r w:rsidRPr="00FE0A28">
        <w:rPr>
          <w:sz w:val="20"/>
          <w:szCs w:val="20"/>
        </w:rPr>
        <w:t>PM.</w:t>
      </w:r>
      <w:r w:rsidR="00B33577">
        <w:rPr>
          <w:sz w:val="20"/>
          <w:szCs w:val="20"/>
        </w:rPr>
        <w:t xml:space="preserve">  </w:t>
      </w:r>
      <w:r w:rsidR="00ED5621" w:rsidRPr="00FE0A28">
        <w:rPr>
          <w:sz w:val="20"/>
          <w:szCs w:val="20"/>
        </w:rPr>
        <w:t xml:space="preserve">Motion made by </w:t>
      </w:r>
      <w:r w:rsidR="00ED5621" w:rsidRPr="00B33577">
        <w:rPr>
          <w:color w:val="0000FF"/>
          <w:sz w:val="20"/>
          <w:szCs w:val="20"/>
        </w:rPr>
        <w:t xml:space="preserve">Matthew Buxkemper </w:t>
      </w:r>
      <w:r w:rsidR="00ED5621" w:rsidRPr="00FE0A28">
        <w:rPr>
          <w:sz w:val="20"/>
          <w:szCs w:val="20"/>
        </w:rPr>
        <w:t xml:space="preserve">and seconded by </w:t>
      </w:r>
      <w:r w:rsidR="00ED5621" w:rsidRPr="00B33577">
        <w:rPr>
          <w:color w:val="0000FF"/>
          <w:sz w:val="20"/>
          <w:szCs w:val="20"/>
        </w:rPr>
        <w:t xml:space="preserve">Ty Gregory </w:t>
      </w:r>
      <w:r w:rsidR="00ED5621" w:rsidRPr="00FE0A28">
        <w:rPr>
          <w:sz w:val="20"/>
          <w:szCs w:val="20"/>
        </w:rPr>
        <w:t>to approve the Reappraisal Plan as presented. Motion carried unanimously.</w:t>
      </w:r>
    </w:p>
    <w:p w14:paraId="78CC3D38" w14:textId="4E559916" w:rsidR="001065D7" w:rsidRPr="00FE0A28" w:rsidRDefault="001065D7" w:rsidP="0024445D">
      <w:pPr>
        <w:pStyle w:val="BodyText"/>
        <w:ind w:left="0"/>
        <w:jc w:val="both"/>
        <w:rPr>
          <w:sz w:val="20"/>
          <w:szCs w:val="20"/>
        </w:rPr>
      </w:pPr>
    </w:p>
    <w:p w14:paraId="44DEB1B1" w14:textId="3D8126A7" w:rsidR="001065D7" w:rsidRPr="00FE0A28" w:rsidRDefault="00924DD9" w:rsidP="00B242F9">
      <w:pPr>
        <w:pStyle w:val="BodyText"/>
        <w:ind w:left="0"/>
        <w:jc w:val="both"/>
        <w:rPr>
          <w:sz w:val="20"/>
          <w:szCs w:val="20"/>
        </w:rPr>
      </w:pPr>
      <w:r w:rsidRPr="00FE0A28">
        <w:rPr>
          <w:sz w:val="20"/>
          <w:szCs w:val="20"/>
        </w:rPr>
        <w:t>The</w:t>
      </w:r>
      <w:r w:rsidR="00D96315" w:rsidRPr="00FE0A28">
        <w:rPr>
          <w:sz w:val="20"/>
          <w:szCs w:val="20"/>
        </w:rPr>
        <w:t xml:space="preserve"> following </w:t>
      </w:r>
      <w:r w:rsidRPr="00FE0A28">
        <w:rPr>
          <w:sz w:val="20"/>
          <w:szCs w:val="20"/>
        </w:rPr>
        <w:t>action item on the agenda was to Convene into Executive Session to discuss the Chief Appraiser’s Evaluation.</w:t>
      </w:r>
      <w:r w:rsidRPr="00FE0A28">
        <w:rPr>
          <w:color w:val="0000FF"/>
          <w:sz w:val="20"/>
          <w:szCs w:val="20"/>
        </w:rPr>
        <w:t xml:space="preserve"> </w:t>
      </w:r>
      <w:r w:rsidRPr="00FE0A28">
        <w:rPr>
          <w:sz w:val="20"/>
          <w:szCs w:val="20"/>
        </w:rPr>
        <w:t xml:space="preserve">The Board began the session at </w:t>
      </w:r>
      <w:r w:rsidRPr="00FE0A28">
        <w:rPr>
          <w:color w:val="0000FF"/>
          <w:sz w:val="20"/>
          <w:szCs w:val="20"/>
        </w:rPr>
        <w:t xml:space="preserve">12:33 </w:t>
      </w:r>
      <w:r w:rsidRPr="00FE0A28">
        <w:rPr>
          <w:sz w:val="20"/>
          <w:szCs w:val="20"/>
        </w:rPr>
        <w:t xml:space="preserve">PM and ended at </w:t>
      </w:r>
      <w:r w:rsidRPr="00FE0A28">
        <w:rPr>
          <w:color w:val="0000FF"/>
          <w:sz w:val="20"/>
          <w:szCs w:val="20"/>
        </w:rPr>
        <w:t>12:47</w:t>
      </w:r>
      <w:r w:rsidRPr="00FE0A28">
        <w:rPr>
          <w:sz w:val="20"/>
          <w:szCs w:val="20"/>
        </w:rPr>
        <w:t xml:space="preserve"> pm. </w:t>
      </w:r>
      <w:r w:rsidR="00B242F9">
        <w:rPr>
          <w:color w:val="0000FF"/>
          <w:sz w:val="20"/>
          <w:szCs w:val="20"/>
        </w:rPr>
        <w:t>Evaluations were mailed prior to meeting and returned to Larry Carter.</w:t>
      </w:r>
      <w:r w:rsidR="00CE43EE" w:rsidRPr="00FE0A28">
        <w:rPr>
          <w:color w:val="0000FF"/>
          <w:sz w:val="20"/>
          <w:szCs w:val="20"/>
        </w:rPr>
        <w:t xml:space="preserve"> </w:t>
      </w:r>
      <w:r w:rsidRPr="00FE0A28">
        <w:rPr>
          <w:sz w:val="20"/>
          <w:szCs w:val="20"/>
        </w:rPr>
        <w:t xml:space="preserve"> Larry received </w:t>
      </w:r>
      <w:r w:rsidR="00D96315" w:rsidRPr="00FE0A28">
        <w:rPr>
          <w:sz w:val="20"/>
          <w:szCs w:val="20"/>
        </w:rPr>
        <w:t>5 responses f</w:t>
      </w:r>
      <w:r w:rsidR="001B4064" w:rsidRPr="00FE0A28">
        <w:rPr>
          <w:sz w:val="20"/>
          <w:szCs w:val="20"/>
        </w:rPr>
        <w:t xml:space="preserve">rom </w:t>
      </w:r>
      <w:r w:rsidR="00D96315" w:rsidRPr="00FE0A28">
        <w:rPr>
          <w:sz w:val="20"/>
          <w:szCs w:val="20"/>
        </w:rPr>
        <w:t xml:space="preserve">the members and </w:t>
      </w:r>
      <w:r w:rsidR="00CE43EE" w:rsidRPr="00FE0A28">
        <w:rPr>
          <w:sz w:val="20"/>
          <w:szCs w:val="20"/>
        </w:rPr>
        <w:t>evaluation</w:t>
      </w:r>
      <w:r w:rsidR="001B4064" w:rsidRPr="00FE0A28">
        <w:rPr>
          <w:sz w:val="20"/>
          <w:szCs w:val="20"/>
        </w:rPr>
        <w:t xml:space="preserve"> was positive. R</w:t>
      </w:r>
      <w:r w:rsidR="00D96315" w:rsidRPr="00FE0A28">
        <w:rPr>
          <w:sz w:val="20"/>
          <w:szCs w:val="20"/>
        </w:rPr>
        <w:t>ecommendations were discussed</w:t>
      </w:r>
      <w:r w:rsidR="001B4064" w:rsidRPr="00FE0A28">
        <w:rPr>
          <w:sz w:val="20"/>
          <w:szCs w:val="20"/>
        </w:rPr>
        <w:t xml:space="preserve"> </w:t>
      </w:r>
      <w:r w:rsidR="00CE43EE" w:rsidRPr="00FE0A28">
        <w:rPr>
          <w:sz w:val="20"/>
          <w:szCs w:val="20"/>
        </w:rPr>
        <w:t xml:space="preserve">and </w:t>
      </w:r>
      <w:r w:rsidR="001B4064" w:rsidRPr="00FE0A28">
        <w:rPr>
          <w:sz w:val="20"/>
          <w:szCs w:val="20"/>
        </w:rPr>
        <w:t xml:space="preserve">going forward, </w:t>
      </w:r>
      <w:r w:rsidR="00D20279" w:rsidRPr="00FE0A28">
        <w:rPr>
          <w:sz w:val="20"/>
          <w:szCs w:val="20"/>
        </w:rPr>
        <w:t>the board asked Lorie</w:t>
      </w:r>
      <w:r w:rsidR="00566CF2" w:rsidRPr="00FE0A28">
        <w:rPr>
          <w:sz w:val="20"/>
          <w:szCs w:val="20"/>
        </w:rPr>
        <w:t xml:space="preserve"> to expand </w:t>
      </w:r>
      <w:r w:rsidR="00D20279" w:rsidRPr="00FE0A28">
        <w:rPr>
          <w:sz w:val="20"/>
          <w:szCs w:val="20"/>
        </w:rPr>
        <w:t xml:space="preserve">on </w:t>
      </w:r>
      <w:r w:rsidR="00566CF2" w:rsidRPr="00FE0A28">
        <w:rPr>
          <w:sz w:val="20"/>
          <w:szCs w:val="20"/>
        </w:rPr>
        <w:t xml:space="preserve">social networking with </w:t>
      </w:r>
      <w:r w:rsidR="003B105B" w:rsidRPr="00FE0A28">
        <w:rPr>
          <w:sz w:val="20"/>
          <w:szCs w:val="20"/>
        </w:rPr>
        <w:t xml:space="preserve">HCAD Taxing </w:t>
      </w:r>
      <w:r w:rsidR="00566CF2" w:rsidRPr="00FE0A28">
        <w:rPr>
          <w:sz w:val="20"/>
          <w:szCs w:val="20"/>
        </w:rPr>
        <w:t>Entitie</w:t>
      </w:r>
      <w:r w:rsidR="00F2636F" w:rsidRPr="00FE0A28">
        <w:rPr>
          <w:sz w:val="20"/>
          <w:szCs w:val="20"/>
        </w:rPr>
        <w:t>s</w:t>
      </w:r>
      <w:r w:rsidR="00D02781" w:rsidRPr="00FE0A28">
        <w:rPr>
          <w:sz w:val="20"/>
          <w:szCs w:val="20"/>
        </w:rPr>
        <w:t xml:space="preserve"> and different Boards/Clubs</w:t>
      </w:r>
      <w:r w:rsidR="00D20279" w:rsidRPr="00FE0A28">
        <w:rPr>
          <w:sz w:val="20"/>
          <w:szCs w:val="20"/>
        </w:rPr>
        <w:t xml:space="preserve"> to explain HCAD processes</w:t>
      </w:r>
      <w:bookmarkStart w:id="2" w:name="_Hlk106201849"/>
      <w:r w:rsidR="00B242F9">
        <w:rPr>
          <w:sz w:val="20"/>
          <w:szCs w:val="20"/>
        </w:rPr>
        <w:t xml:space="preserve">. </w:t>
      </w:r>
      <w:r w:rsidR="001B4064" w:rsidRPr="00FE0A28">
        <w:rPr>
          <w:sz w:val="20"/>
          <w:szCs w:val="20"/>
        </w:rPr>
        <w:t>BOD meetings will now be 8:00</w:t>
      </w:r>
      <w:r w:rsidR="00D02781" w:rsidRPr="00FE0A28">
        <w:rPr>
          <w:sz w:val="20"/>
          <w:szCs w:val="20"/>
        </w:rPr>
        <w:t xml:space="preserve"> a.m.</w:t>
      </w:r>
      <w:r w:rsidR="001B4064" w:rsidRPr="00FE0A28">
        <w:rPr>
          <w:sz w:val="20"/>
          <w:szCs w:val="20"/>
        </w:rPr>
        <w:t xml:space="preserve"> morning meetings and BOD packets will now be sent out electronically</w:t>
      </w:r>
      <w:r w:rsidR="00CE43EE" w:rsidRPr="00FE0A28">
        <w:rPr>
          <w:sz w:val="20"/>
          <w:szCs w:val="20"/>
        </w:rPr>
        <w:t xml:space="preserve"> via email</w:t>
      </w:r>
      <w:bookmarkEnd w:id="2"/>
      <w:r w:rsidR="00B242F9">
        <w:rPr>
          <w:sz w:val="20"/>
          <w:szCs w:val="20"/>
        </w:rPr>
        <w:t>.</w:t>
      </w:r>
    </w:p>
    <w:p w14:paraId="29751113" w14:textId="77777777" w:rsidR="00260B90" w:rsidRPr="00FE0A28" w:rsidRDefault="00260B90" w:rsidP="008D0D94">
      <w:pPr>
        <w:pStyle w:val="BodyText"/>
        <w:kinsoku w:val="0"/>
        <w:overflowPunct w:val="0"/>
        <w:ind w:left="0" w:right="576"/>
        <w:rPr>
          <w:color w:val="000000"/>
          <w:spacing w:val="-1"/>
          <w:sz w:val="20"/>
          <w:szCs w:val="20"/>
        </w:rPr>
      </w:pPr>
    </w:p>
    <w:p w14:paraId="7D10BAF6" w14:textId="27547647" w:rsidR="006D0070" w:rsidRPr="00FE0A28" w:rsidRDefault="00260B90" w:rsidP="00B242F9">
      <w:pPr>
        <w:pStyle w:val="BodyText"/>
        <w:kinsoku w:val="0"/>
        <w:overflowPunct w:val="0"/>
        <w:ind w:left="0" w:right="576"/>
        <w:jc w:val="both"/>
        <w:rPr>
          <w:color w:val="000000"/>
          <w:spacing w:val="-1"/>
          <w:sz w:val="20"/>
          <w:szCs w:val="20"/>
        </w:rPr>
      </w:pPr>
      <w:r w:rsidRPr="00FE0A28">
        <w:rPr>
          <w:sz w:val="20"/>
          <w:szCs w:val="20"/>
        </w:rPr>
        <w:t>The next action item on the agenda was t</w:t>
      </w:r>
      <w:r w:rsidR="007E2386" w:rsidRPr="00FE0A28">
        <w:rPr>
          <w:sz w:val="20"/>
          <w:szCs w:val="20"/>
        </w:rPr>
        <w:t>o</w:t>
      </w:r>
      <w:r w:rsidRPr="00FE0A28">
        <w:rPr>
          <w:sz w:val="20"/>
          <w:szCs w:val="20"/>
        </w:rPr>
        <w:t xml:space="preserve"> Review </w:t>
      </w:r>
      <w:r w:rsidR="007E2386" w:rsidRPr="00FE0A28">
        <w:rPr>
          <w:sz w:val="20"/>
          <w:szCs w:val="20"/>
        </w:rPr>
        <w:t>the</w:t>
      </w:r>
      <w:r w:rsidRPr="00FE0A28">
        <w:rPr>
          <w:sz w:val="20"/>
          <w:szCs w:val="20"/>
        </w:rPr>
        <w:t xml:space="preserve"> </w:t>
      </w:r>
      <w:r w:rsidRPr="00FE0A28">
        <w:rPr>
          <w:color w:val="0000FF"/>
          <w:sz w:val="20"/>
          <w:szCs w:val="20"/>
        </w:rPr>
        <w:t>202</w:t>
      </w:r>
      <w:r w:rsidR="00566CF2" w:rsidRPr="00FE0A28">
        <w:rPr>
          <w:color w:val="0000FF"/>
          <w:sz w:val="20"/>
          <w:szCs w:val="20"/>
        </w:rPr>
        <w:t>3</w:t>
      </w:r>
      <w:r w:rsidRPr="00FE0A28">
        <w:rPr>
          <w:sz w:val="20"/>
          <w:szCs w:val="20"/>
        </w:rPr>
        <w:t xml:space="preserve"> Budget proposal.  </w:t>
      </w:r>
      <w:bookmarkEnd w:id="0"/>
      <w:r w:rsidR="00D02781" w:rsidRPr="00FE0A28">
        <w:rPr>
          <w:sz w:val="20"/>
          <w:szCs w:val="20"/>
        </w:rPr>
        <w:t xml:space="preserve">Lorie mentioned </w:t>
      </w:r>
      <w:r w:rsidR="00566CF2" w:rsidRPr="00FE0A28">
        <w:rPr>
          <w:spacing w:val="-1"/>
          <w:sz w:val="20"/>
          <w:szCs w:val="20"/>
        </w:rPr>
        <w:t xml:space="preserve">Health Insurance </w:t>
      </w:r>
      <w:r w:rsidR="00D02781" w:rsidRPr="00FE0A28">
        <w:rPr>
          <w:spacing w:val="-1"/>
          <w:sz w:val="20"/>
          <w:szCs w:val="20"/>
        </w:rPr>
        <w:t>14% increas</w:t>
      </w:r>
      <w:r w:rsidR="00966D97">
        <w:rPr>
          <w:spacing w:val="-1"/>
          <w:sz w:val="20"/>
          <w:szCs w:val="20"/>
        </w:rPr>
        <w:t>e.</w:t>
      </w:r>
      <w:r w:rsidR="00784861" w:rsidRPr="00FE0A28">
        <w:rPr>
          <w:spacing w:val="-1"/>
          <w:sz w:val="20"/>
          <w:szCs w:val="20"/>
        </w:rPr>
        <w:t xml:space="preserve"> Contract for </w:t>
      </w:r>
      <w:r w:rsidR="00D32743">
        <w:rPr>
          <w:spacing w:val="-1"/>
          <w:sz w:val="20"/>
          <w:szCs w:val="20"/>
        </w:rPr>
        <w:t>Audit</w:t>
      </w:r>
      <w:r w:rsidR="00784861" w:rsidRPr="00FE0A28">
        <w:rPr>
          <w:spacing w:val="-1"/>
          <w:sz w:val="20"/>
          <w:szCs w:val="20"/>
        </w:rPr>
        <w:t xml:space="preserve"> decreased. </w:t>
      </w:r>
      <w:r w:rsidR="00566CF2" w:rsidRPr="00FE0A28">
        <w:rPr>
          <w:spacing w:val="-1"/>
          <w:sz w:val="20"/>
          <w:szCs w:val="20"/>
        </w:rPr>
        <w:t>Data Processing</w:t>
      </w:r>
      <w:r w:rsidR="0063692A" w:rsidRPr="00FE0A28">
        <w:rPr>
          <w:spacing w:val="-1"/>
          <w:sz w:val="20"/>
          <w:szCs w:val="20"/>
        </w:rPr>
        <w:t xml:space="preserve"> increase questioned by Larry</w:t>
      </w:r>
      <w:r w:rsidR="0033453D" w:rsidRPr="00FE0A28">
        <w:rPr>
          <w:spacing w:val="-1"/>
          <w:sz w:val="20"/>
          <w:szCs w:val="20"/>
        </w:rPr>
        <w:t xml:space="preserve"> Carter</w:t>
      </w:r>
      <w:r w:rsidR="006A1725" w:rsidRPr="00FE0A28">
        <w:rPr>
          <w:spacing w:val="-1"/>
          <w:sz w:val="20"/>
          <w:szCs w:val="20"/>
        </w:rPr>
        <w:t>.</w:t>
      </w:r>
      <w:r w:rsidR="00566CF2" w:rsidRPr="00FE0A28">
        <w:rPr>
          <w:spacing w:val="-1"/>
          <w:sz w:val="20"/>
          <w:szCs w:val="20"/>
        </w:rPr>
        <w:t xml:space="preserve"> </w:t>
      </w:r>
      <w:r w:rsidR="00784861" w:rsidRPr="00FE0A28">
        <w:rPr>
          <w:spacing w:val="-1"/>
          <w:sz w:val="20"/>
          <w:szCs w:val="20"/>
        </w:rPr>
        <w:t>Lorie explained d</w:t>
      </w:r>
      <w:r w:rsidR="00566CF2" w:rsidRPr="00FE0A28">
        <w:rPr>
          <w:spacing w:val="-1"/>
          <w:sz w:val="20"/>
          <w:szCs w:val="20"/>
        </w:rPr>
        <w:t>ata processing was due to</w:t>
      </w:r>
      <w:r w:rsidR="00F2636F" w:rsidRPr="00FE0A28">
        <w:rPr>
          <w:spacing w:val="-1"/>
          <w:sz w:val="20"/>
          <w:szCs w:val="20"/>
        </w:rPr>
        <w:t xml:space="preserve"> </w:t>
      </w:r>
      <w:r w:rsidR="00566CF2" w:rsidRPr="00FE0A28">
        <w:rPr>
          <w:spacing w:val="-1"/>
          <w:sz w:val="20"/>
          <w:szCs w:val="20"/>
        </w:rPr>
        <w:t>Website updates</w:t>
      </w:r>
      <w:r w:rsidR="00FE0A28" w:rsidRPr="00FE0A28">
        <w:rPr>
          <w:spacing w:val="-1"/>
          <w:sz w:val="20"/>
          <w:szCs w:val="20"/>
        </w:rPr>
        <w:t>;</w:t>
      </w:r>
      <w:r w:rsidR="00FE0A28" w:rsidRPr="00FE0A2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FE0A28" w:rsidRPr="00FE0A28">
        <w:rPr>
          <w:spacing w:val="-1"/>
          <w:sz w:val="20"/>
          <w:szCs w:val="20"/>
        </w:rPr>
        <w:t>notices now have to be p</w:t>
      </w:r>
      <w:r w:rsidR="00D32743">
        <w:rPr>
          <w:spacing w:val="-1"/>
          <w:sz w:val="20"/>
          <w:szCs w:val="20"/>
        </w:rPr>
        <w:t>ublished</w:t>
      </w:r>
      <w:r w:rsidR="00FE0A28" w:rsidRPr="00FE0A28">
        <w:rPr>
          <w:spacing w:val="-1"/>
          <w:sz w:val="20"/>
          <w:szCs w:val="20"/>
        </w:rPr>
        <w:t xml:space="preserve"> online</w:t>
      </w:r>
      <w:r w:rsidR="00F2636F" w:rsidRPr="00FE0A28">
        <w:rPr>
          <w:spacing w:val="-1"/>
          <w:sz w:val="20"/>
          <w:szCs w:val="20"/>
        </w:rPr>
        <w:t>.</w:t>
      </w:r>
      <w:r w:rsidR="00784861" w:rsidRPr="00FE0A28">
        <w:rPr>
          <w:spacing w:val="-1"/>
          <w:sz w:val="20"/>
          <w:szCs w:val="20"/>
        </w:rPr>
        <w:t xml:space="preserve"> </w:t>
      </w:r>
      <w:r w:rsidR="003B105B" w:rsidRPr="00FE0A28">
        <w:rPr>
          <w:spacing w:val="-1"/>
          <w:sz w:val="20"/>
          <w:szCs w:val="20"/>
        </w:rPr>
        <w:t xml:space="preserve"> </w:t>
      </w:r>
      <w:r w:rsidR="00F2636F" w:rsidRPr="00FE0A28">
        <w:rPr>
          <w:spacing w:val="-1"/>
          <w:sz w:val="20"/>
          <w:szCs w:val="20"/>
        </w:rPr>
        <w:t xml:space="preserve">Lorie explained </w:t>
      </w:r>
      <w:r w:rsidR="00784861" w:rsidRPr="00FE0A28">
        <w:rPr>
          <w:spacing w:val="-1"/>
          <w:sz w:val="20"/>
          <w:szCs w:val="20"/>
        </w:rPr>
        <w:t>she has found</w:t>
      </w:r>
      <w:r w:rsidR="00F2636F" w:rsidRPr="00FE0A28">
        <w:rPr>
          <w:spacing w:val="-1"/>
          <w:sz w:val="20"/>
          <w:szCs w:val="20"/>
        </w:rPr>
        <w:t xml:space="preserve"> </w:t>
      </w:r>
      <w:r w:rsidR="00B82342" w:rsidRPr="00FE0A28">
        <w:rPr>
          <w:spacing w:val="-1"/>
          <w:sz w:val="20"/>
          <w:szCs w:val="20"/>
        </w:rPr>
        <w:t xml:space="preserve">someone from another CAD to train </w:t>
      </w:r>
      <w:r w:rsidR="00F2636F" w:rsidRPr="00FE0A28">
        <w:rPr>
          <w:spacing w:val="-1"/>
          <w:sz w:val="20"/>
          <w:szCs w:val="20"/>
        </w:rPr>
        <w:t>Kimberly to do in house, and once she is trained this will save us</w:t>
      </w:r>
      <w:r w:rsidR="00B82342" w:rsidRPr="00FE0A28">
        <w:rPr>
          <w:spacing w:val="-1"/>
          <w:sz w:val="20"/>
          <w:szCs w:val="20"/>
        </w:rPr>
        <w:t xml:space="preserve"> </w:t>
      </w:r>
      <w:r w:rsidR="00D32743">
        <w:rPr>
          <w:spacing w:val="-1"/>
          <w:sz w:val="20"/>
          <w:szCs w:val="20"/>
        </w:rPr>
        <w:t>on future budgets</w:t>
      </w:r>
      <w:r w:rsidR="00B33577">
        <w:rPr>
          <w:spacing w:val="-1"/>
          <w:sz w:val="20"/>
          <w:szCs w:val="20"/>
        </w:rPr>
        <w:t xml:space="preserve">. </w:t>
      </w:r>
      <w:r w:rsidR="00E611B7" w:rsidRPr="00FE0A28">
        <w:rPr>
          <w:spacing w:val="-1"/>
          <w:sz w:val="20"/>
          <w:szCs w:val="20"/>
        </w:rPr>
        <w:t xml:space="preserve">Ty questioned SB2 Post cards, </w:t>
      </w:r>
      <w:r w:rsidR="00D32743">
        <w:rPr>
          <w:spacing w:val="-1"/>
          <w:sz w:val="20"/>
          <w:szCs w:val="20"/>
        </w:rPr>
        <w:t xml:space="preserve">Lorie explained that </w:t>
      </w:r>
      <w:r w:rsidR="00E611B7" w:rsidRPr="00FE0A28">
        <w:rPr>
          <w:spacing w:val="-1"/>
          <w:sz w:val="20"/>
          <w:szCs w:val="20"/>
        </w:rPr>
        <w:t>these have to be mailed out currently</w:t>
      </w:r>
      <w:r w:rsidR="00D32743">
        <w:rPr>
          <w:spacing w:val="-1"/>
          <w:sz w:val="20"/>
          <w:szCs w:val="20"/>
        </w:rPr>
        <w:t>,</w:t>
      </w:r>
      <w:r w:rsidR="00E611B7" w:rsidRPr="00FE0A28">
        <w:rPr>
          <w:spacing w:val="-1"/>
          <w:sz w:val="20"/>
          <w:szCs w:val="20"/>
        </w:rPr>
        <w:t xml:space="preserve"> however we are collecting email addresses to hopefully email in the future. Congress is discussing this</w:t>
      </w:r>
      <w:r w:rsidR="00FE0A28" w:rsidRPr="00FE0A28">
        <w:rPr>
          <w:spacing w:val="-1"/>
          <w:sz w:val="20"/>
          <w:szCs w:val="20"/>
        </w:rPr>
        <w:t xml:space="preserve"> as a possibility</w:t>
      </w:r>
      <w:r w:rsidR="00E611B7" w:rsidRPr="00FE0A28">
        <w:rPr>
          <w:spacing w:val="-1"/>
          <w:sz w:val="20"/>
          <w:szCs w:val="20"/>
        </w:rPr>
        <w:t xml:space="preserve">. Lorie stressed that any overages </w:t>
      </w:r>
      <w:r w:rsidR="00FE0A28" w:rsidRPr="00FE0A28">
        <w:rPr>
          <w:spacing w:val="-1"/>
          <w:sz w:val="20"/>
          <w:szCs w:val="20"/>
        </w:rPr>
        <w:t xml:space="preserve">on the budget </w:t>
      </w:r>
      <w:r w:rsidR="00E611B7" w:rsidRPr="00FE0A28">
        <w:rPr>
          <w:spacing w:val="-1"/>
          <w:sz w:val="20"/>
          <w:szCs w:val="20"/>
        </w:rPr>
        <w:t xml:space="preserve">will be </w:t>
      </w:r>
      <w:r w:rsidR="00D32743">
        <w:rPr>
          <w:spacing w:val="-1"/>
          <w:sz w:val="20"/>
          <w:szCs w:val="20"/>
        </w:rPr>
        <w:t>refunded</w:t>
      </w:r>
      <w:r w:rsidR="00E611B7" w:rsidRPr="00FE0A28">
        <w:rPr>
          <w:spacing w:val="-1"/>
          <w:sz w:val="20"/>
          <w:szCs w:val="20"/>
        </w:rPr>
        <w:t xml:space="preserve"> back to the entities.  </w:t>
      </w:r>
      <w:r w:rsidR="00651356" w:rsidRPr="00FE0A28">
        <w:rPr>
          <w:spacing w:val="-1"/>
          <w:sz w:val="20"/>
          <w:szCs w:val="20"/>
        </w:rPr>
        <w:t>Larry</w:t>
      </w:r>
      <w:r w:rsidR="00AA53A3" w:rsidRPr="00FE0A28">
        <w:rPr>
          <w:spacing w:val="-1"/>
          <w:sz w:val="20"/>
          <w:szCs w:val="20"/>
        </w:rPr>
        <w:t xml:space="preserve"> mentioned salaries</w:t>
      </w:r>
      <w:r w:rsidR="00651356" w:rsidRPr="00FE0A28">
        <w:rPr>
          <w:spacing w:val="-1"/>
          <w:sz w:val="20"/>
          <w:szCs w:val="20"/>
        </w:rPr>
        <w:t>,</w:t>
      </w:r>
      <w:r w:rsidR="00E611B7" w:rsidRPr="00FE0A28">
        <w:rPr>
          <w:spacing w:val="-1"/>
          <w:sz w:val="20"/>
          <w:szCs w:val="20"/>
        </w:rPr>
        <w:t xml:space="preserve"> and Board discussed. </w:t>
      </w:r>
      <w:r w:rsidR="00651356" w:rsidRPr="00FE0A28">
        <w:rPr>
          <w:spacing w:val="-1"/>
          <w:sz w:val="20"/>
          <w:szCs w:val="20"/>
        </w:rPr>
        <w:t xml:space="preserve">Lorie included </w:t>
      </w:r>
      <w:r w:rsidR="00D64000" w:rsidRPr="00FE0A28">
        <w:rPr>
          <w:spacing w:val="-1"/>
          <w:sz w:val="20"/>
          <w:szCs w:val="20"/>
        </w:rPr>
        <w:t xml:space="preserve">sample </w:t>
      </w:r>
      <w:r w:rsidR="00AA53A3" w:rsidRPr="00FE0A28">
        <w:rPr>
          <w:spacing w:val="-1"/>
          <w:sz w:val="20"/>
          <w:szCs w:val="20"/>
        </w:rPr>
        <w:t>within BOD packet.</w:t>
      </w:r>
      <w:r w:rsidR="00E611B7" w:rsidRPr="00FE0A28">
        <w:rPr>
          <w:spacing w:val="-1"/>
          <w:sz w:val="20"/>
          <w:szCs w:val="20"/>
        </w:rPr>
        <w:t xml:space="preserve"> </w:t>
      </w:r>
      <w:r w:rsidR="00AA53A3" w:rsidRPr="00FE0A28">
        <w:rPr>
          <w:spacing w:val="-1"/>
          <w:sz w:val="20"/>
          <w:szCs w:val="20"/>
        </w:rPr>
        <w:t xml:space="preserve"> Board </w:t>
      </w:r>
      <w:r w:rsidR="00651356" w:rsidRPr="00FE0A28">
        <w:rPr>
          <w:spacing w:val="-1"/>
          <w:sz w:val="20"/>
          <w:szCs w:val="20"/>
        </w:rPr>
        <w:t xml:space="preserve">reviewed and </w:t>
      </w:r>
      <w:r w:rsidR="00D64000" w:rsidRPr="00FE0A28">
        <w:rPr>
          <w:spacing w:val="-1"/>
          <w:sz w:val="20"/>
          <w:szCs w:val="20"/>
        </w:rPr>
        <w:t>agreed</w:t>
      </w:r>
      <w:r w:rsidR="00651356" w:rsidRPr="00FE0A28">
        <w:rPr>
          <w:spacing w:val="-1"/>
          <w:sz w:val="20"/>
          <w:szCs w:val="20"/>
        </w:rPr>
        <w:t xml:space="preserve"> to </w:t>
      </w:r>
      <w:r w:rsidR="00FE0A28" w:rsidRPr="00FE0A28">
        <w:rPr>
          <w:spacing w:val="-1"/>
          <w:sz w:val="20"/>
          <w:szCs w:val="20"/>
        </w:rPr>
        <w:t xml:space="preserve">3% </w:t>
      </w:r>
      <w:r w:rsidR="008564D4" w:rsidRPr="00FE0A28">
        <w:rPr>
          <w:spacing w:val="-1"/>
          <w:sz w:val="20"/>
          <w:szCs w:val="20"/>
        </w:rPr>
        <w:t xml:space="preserve">salary increase </w:t>
      </w:r>
      <w:r w:rsidR="00D64000" w:rsidRPr="00FE0A28">
        <w:rPr>
          <w:spacing w:val="-1"/>
          <w:sz w:val="20"/>
          <w:szCs w:val="20"/>
        </w:rPr>
        <w:t xml:space="preserve">to be </w:t>
      </w:r>
      <w:r w:rsidR="00B33577">
        <w:rPr>
          <w:spacing w:val="-1"/>
          <w:sz w:val="20"/>
          <w:szCs w:val="20"/>
        </w:rPr>
        <w:t>approved</w:t>
      </w:r>
      <w:r w:rsidR="00D64000" w:rsidRPr="00FE0A28">
        <w:rPr>
          <w:spacing w:val="-1"/>
          <w:sz w:val="20"/>
          <w:szCs w:val="20"/>
        </w:rPr>
        <w:t xml:space="preserve"> in July</w:t>
      </w:r>
      <w:r w:rsidR="00B33577">
        <w:rPr>
          <w:spacing w:val="-1"/>
          <w:sz w:val="20"/>
          <w:szCs w:val="20"/>
        </w:rPr>
        <w:t xml:space="preserve"> meeting</w:t>
      </w:r>
      <w:r w:rsidR="00D64000" w:rsidRPr="00FE0A28">
        <w:rPr>
          <w:spacing w:val="-1"/>
          <w:sz w:val="20"/>
          <w:szCs w:val="20"/>
        </w:rPr>
        <w:t xml:space="preserve">. </w:t>
      </w:r>
      <w:r w:rsidR="00B33577">
        <w:rPr>
          <w:spacing w:val="-1"/>
          <w:sz w:val="20"/>
          <w:szCs w:val="20"/>
        </w:rPr>
        <w:t xml:space="preserve"> </w:t>
      </w:r>
      <w:r w:rsidR="00D64000" w:rsidRPr="00FE0A28">
        <w:rPr>
          <w:spacing w:val="-1"/>
          <w:sz w:val="20"/>
          <w:szCs w:val="20"/>
        </w:rPr>
        <w:t>Proposed Budget to be sent out to Entities following meeting.</w:t>
      </w:r>
    </w:p>
    <w:p w14:paraId="6614197F" w14:textId="2C2317CC" w:rsidR="00260B90" w:rsidRPr="00FE0A28" w:rsidRDefault="00260B90" w:rsidP="008E08F8">
      <w:pPr>
        <w:pStyle w:val="BodyText"/>
        <w:kinsoku w:val="0"/>
        <w:overflowPunct w:val="0"/>
        <w:ind w:left="0" w:right="115"/>
        <w:jc w:val="both"/>
        <w:rPr>
          <w:spacing w:val="-1"/>
          <w:sz w:val="20"/>
          <w:szCs w:val="20"/>
        </w:rPr>
      </w:pPr>
    </w:p>
    <w:bookmarkEnd w:id="1"/>
    <w:p w14:paraId="0CD39B7C" w14:textId="77777777" w:rsidR="00930FCF" w:rsidRDefault="008564D4" w:rsidP="00B242F9">
      <w:pPr>
        <w:pStyle w:val="BodyText"/>
        <w:kinsoku w:val="0"/>
        <w:overflowPunct w:val="0"/>
        <w:ind w:left="0" w:right="112"/>
        <w:jc w:val="both"/>
        <w:rPr>
          <w:rFonts w:eastAsia="Times New Roman"/>
          <w:sz w:val="20"/>
          <w:szCs w:val="20"/>
        </w:rPr>
      </w:pPr>
      <w:r w:rsidRPr="00FE0A28">
        <w:rPr>
          <w:rFonts w:eastAsia="Times New Roman"/>
          <w:sz w:val="20"/>
          <w:szCs w:val="20"/>
        </w:rPr>
        <w:t xml:space="preserve">The last action item on the agenda was to appoint the Agriculture Advisory Board. </w:t>
      </w:r>
      <w:r w:rsidR="00FE0A28" w:rsidRPr="00FE0A28">
        <w:rPr>
          <w:rFonts w:eastAsia="Times New Roman"/>
          <w:sz w:val="20"/>
          <w:szCs w:val="20"/>
        </w:rPr>
        <w:t>Lorie explained that a</w:t>
      </w:r>
      <w:r w:rsidR="00603A6C" w:rsidRPr="00FE0A28">
        <w:rPr>
          <w:rFonts w:eastAsia="Times New Roman"/>
          <w:sz w:val="20"/>
          <w:szCs w:val="20"/>
        </w:rPr>
        <w:t xml:space="preserve">ccording to the Property Tax Code (Sec. 6.12), AAC members should be appointed to staggered terms of two years. </w:t>
      </w:r>
      <w:r w:rsidR="00EF5547" w:rsidRPr="00FE0A28">
        <w:rPr>
          <w:rFonts w:eastAsia="Times New Roman"/>
          <w:color w:val="0000FF"/>
          <w:sz w:val="20"/>
          <w:szCs w:val="20"/>
        </w:rPr>
        <w:t xml:space="preserve">Lorie </w:t>
      </w:r>
      <w:r w:rsidR="00FE0A28" w:rsidRPr="00FE0A28">
        <w:rPr>
          <w:rFonts w:eastAsia="Times New Roman"/>
          <w:color w:val="0000FF"/>
          <w:sz w:val="20"/>
          <w:szCs w:val="20"/>
        </w:rPr>
        <w:t xml:space="preserve">suggested </w:t>
      </w:r>
      <w:r w:rsidRPr="00FE0A28">
        <w:rPr>
          <w:rFonts w:eastAsia="Times New Roman"/>
          <w:sz w:val="20"/>
          <w:szCs w:val="20"/>
        </w:rPr>
        <w:t xml:space="preserve">to </w:t>
      </w:r>
      <w:r w:rsidR="00603A6C" w:rsidRPr="00FE0A28">
        <w:rPr>
          <w:rFonts w:eastAsia="Times New Roman"/>
          <w:sz w:val="20"/>
          <w:szCs w:val="20"/>
        </w:rPr>
        <w:t>re-</w:t>
      </w:r>
      <w:r w:rsidRPr="00FE0A28">
        <w:rPr>
          <w:rFonts w:eastAsia="Times New Roman"/>
          <w:sz w:val="20"/>
          <w:szCs w:val="20"/>
        </w:rPr>
        <w:t>appoint Ronny Alexander and Bruce Lawrence for a two-year term</w:t>
      </w:r>
      <w:r w:rsidR="00603A6C" w:rsidRPr="00FE0A28">
        <w:rPr>
          <w:rFonts w:eastAsia="Times New Roman"/>
          <w:sz w:val="20"/>
          <w:szCs w:val="20"/>
        </w:rPr>
        <w:t xml:space="preserve"> </w:t>
      </w:r>
      <w:r w:rsidRPr="00FE0A28">
        <w:rPr>
          <w:rFonts w:eastAsia="Times New Roman"/>
          <w:sz w:val="20"/>
          <w:szCs w:val="20"/>
        </w:rPr>
        <w:t>Beginning Jan 1</w:t>
      </w:r>
      <w:r w:rsidRPr="00FE0A28">
        <w:rPr>
          <w:rFonts w:eastAsia="Times New Roman"/>
          <w:sz w:val="20"/>
          <w:szCs w:val="20"/>
          <w:vertAlign w:val="superscript"/>
        </w:rPr>
        <w:t>st</w:t>
      </w:r>
      <w:r w:rsidRPr="00FE0A28">
        <w:rPr>
          <w:rFonts w:eastAsia="Times New Roman"/>
          <w:sz w:val="20"/>
          <w:szCs w:val="20"/>
        </w:rPr>
        <w:t>, 2022.</w:t>
      </w:r>
      <w:r w:rsidR="00603A6C" w:rsidRPr="00FE0A28">
        <w:rPr>
          <w:rFonts w:eastAsia="Times New Roman"/>
          <w:sz w:val="20"/>
          <w:szCs w:val="20"/>
        </w:rPr>
        <w:t xml:space="preserve"> (Term 2022-2023) Larry Smith is currently serving his </w:t>
      </w:r>
      <w:r w:rsidR="008D07F7" w:rsidRPr="00FE0A28">
        <w:rPr>
          <w:rFonts w:eastAsia="Times New Roman"/>
          <w:sz w:val="20"/>
          <w:szCs w:val="20"/>
        </w:rPr>
        <w:t>second year of his 2-year term. (Term 2021-2022).</w:t>
      </w:r>
    </w:p>
    <w:p w14:paraId="0D9BE082" w14:textId="77777777" w:rsidR="00930FCF" w:rsidRDefault="00930FCF" w:rsidP="008564D4">
      <w:pPr>
        <w:pStyle w:val="BodyText"/>
        <w:kinsoku w:val="0"/>
        <w:overflowPunct w:val="0"/>
        <w:ind w:left="0" w:right="112"/>
        <w:rPr>
          <w:rFonts w:eastAsia="Times New Roman"/>
          <w:sz w:val="20"/>
          <w:szCs w:val="20"/>
        </w:rPr>
      </w:pPr>
    </w:p>
    <w:p w14:paraId="4928622B" w14:textId="6E4A4C7E" w:rsidR="008564D4" w:rsidRPr="00FE0A28" w:rsidRDefault="00EF5547" w:rsidP="00B242F9">
      <w:pPr>
        <w:pStyle w:val="BodyText"/>
        <w:kinsoku w:val="0"/>
        <w:overflowPunct w:val="0"/>
        <w:ind w:left="0" w:right="112"/>
        <w:jc w:val="both"/>
        <w:rPr>
          <w:rFonts w:eastAsia="Times New Roman"/>
          <w:sz w:val="20"/>
          <w:szCs w:val="20"/>
        </w:rPr>
      </w:pPr>
      <w:r w:rsidRPr="00FE0A28">
        <w:rPr>
          <w:rFonts w:eastAsia="Times New Roman"/>
          <w:sz w:val="20"/>
          <w:szCs w:val="20"/>
        </w:rPr>
        <w:t>Motion made by</w:t>
      </w:r>
      <w:r w:rsidRPr="00FE0A28">
        <w:rPr>
          <w:rFonts w:eastAsia="Times New Roman"/>
          <w:color w:val="0000FF"/>
          <w:sz w:val="20"/>
          <w:szCs w:val="20"/>
        </w:rPr>
        <w:t xml:space="preserve"> DeEtte Edens </w:t>
      </w:r>
      <w:r w:rsidRPr="00FE0A28">
        <w:rPr>
          <w:rFonts w:eastAsia="Times New Roman"/>
          <w:sz w:val="20"/>
          <w:szCs w:val="20"/>
        </w:rPr>
        <w:t xml:space="preserve">and seconded by </w:t>
      </w:r>
      <w:r w:rsidRPr="00FE0A28">
        <w:rPr>
          <w:rFonts w:eastAsia="Times New Roman"/>
          <w:color w:val="0000FF"/>
          <w:sz w:val="20"/>
          <w:szCs w:val="20"/>
        </w:rPr>
        <w:t>Matthew Buxkemper</w:t>
      </w:r>
      <w:r w:rsidRPr="00FE0A28">
        <w:rPr>
          <w:rFonts w:eastAsia="Times New Roman"/>
          <w:sz w:val="20"/>
          <w:szCs w:val="20"/>
        </w:rPr>
        <w:t xml:space="preserve"> to approve</w:t>
      </w:r>
      <w:r w:rsidR="00930FCF">
        <w:rPr>
          <w:rFonts w:eastAsia="Times New Roman"/>
          <w:sz w:val="20"/>
          <w:szCs w:val="20"/>
        </w:rPr>
        <w:t xml:space="preserve"> the Agriculture Advisory Board</w:t>
      </w:r>
      <w:r w:rsidRPr="00FE0A28">
        <w:rPr>
          <w:rFonts w:eastAsia="Times New Roman"/>
          <w:sz w:val="20"/>
          <w:szCs w:val="20"/>
        </w:rPr>
        <w:t xml:space="preserve">. </w:t>
      </w:r>
      <w:r w:rsidR="008564D4" w:rsidRPr="00FE0A28">
        <w:rPr>
          <w:rFonts w:eastAsia="Times New Roman"/>
          <w:sz w:val="20"/>
          <w:szCs w:val="20"/>
        </w:rPr>
        <w:t xml:space="preserve"> Motion carried unanimously</w:t>
      </w:r>
      <w:r w:rsidR="00FE0A28" w:rsidRPr="00FE0A28">
        <w:rPr>
          <w:rFonts w:eastAsia="Times New Roman"/>
          <w:sz w:val="20"/>
          <w:szCs w:val="20"/>
        </w:rPr>
        <w:t>.</w:t>
      </w:r>
    </w:p>
    <w:p w14:paraId="7BC9E932" w14:textId="77777777" w:rsidR="008553B2" w:rsidRPr="00FE0A28" w:rsidRDefault="008553B2" w:rsidP="008553B2">
      <w:pPr>
        <w:pStyle w:val="BodyText"/>
        <w:ind w:left="0"/>
        <w:rPr>
          <w:sz w:val="20"/>
          <w:szCs w:val="20"/>
          <w:highlight w:val="yellow"/>
        </w:rPr>
      </w:pPr>
    </w:p>
    <w:p w14:paraId="7A242CB8" w14:textId="63F5906F" w:rsidR="007A66B1" w:rsidRPr="00FE0A28" w:rsidRDefault="007A0A2E" w:rsidP="00B242F9">
      <w:pPr>
        <w:pStyle w:val="BodyText"/>
        <w:kinsoku w:val="0"/>
        <w:overflowPunct w:val="0"/>
        <w:ind w:left="0" w:right="112"/>
        <w:jc w:val="both"/>
        <w:rPr>
          <w:sz w:val="20"/>
          <w:szCs w:val="20"/>
        </w:rPr>
      </w:pPr>
      <w:r w:rsidRPr="00FE0A28">
        <w:rPr>
          <w:sz w:val="20"/>
          <w:szCs w:val="20"/>
        </w:rPr>
        <w:t>Lorie</w:t>
      </w:r>
      <w:r w:rsidR="00492B63" w:rsidRPr="00FE0A28">
        <w:rPr>
          <w:sz w:val="20"/>
          <w:szCs w:val="20"/>
        </w:rPr>
        <w:t xml:space="preserve"> explained office operations</w:t>
      </w:r>
      <w:r w:rsidR="001F5E85" w:rsidRPr="00FE0A28">
        <w:rPr>
          <w:sz w:val="20"/>
          <w:szCs w:val="20"/>
        </w:rPr>
        <w:t xml:space="preserve">. </w:t>
      </w:r>
      <w:r w:rsidR="00FE0A28" w:rsidRPr="00FE0A28">
        <w:rPr>
          <w:sz w:val="20"/>
          <w:szCs w:val="20"/>
        </w:rPr>
        <w:t>B</w:t>
      </w:r>
      <w:r w:rsidR="00930FCF">
        <w:rPr>
          <w:sz w:val="20"/>
          <w:szCs w:val="20"/>
        </w:rPr>
        <w:t>oard</w:t>
      </w:r>
      <w:r w:rsidR="00FE0A28" w:rsidRPr="00FE0A28">
        <w:rPr>
          <w:sz w:val="20"/>
          <w:szCs w:val="20"/>
        </w:rPr>
        <w:t xml:space="preserve"> was</w:t>
      </w:r>
      <w:r w:rsidR="00F504D6" w:rsidRPr="00FE0A28">
        <w:rPr>
          <w:sz w:val="20"/>
          <w:szCs w:val="20"/>
        </w:rPr>
        <w:t xml:space="preserve"> update</w:t>
      </w:r>
      <w:r w:rsidR="00FE0A28" w:rsidRPr="00FE0A28">
        <w:rPr>
          <w:sz w:val="20"/>
          <w:szCs w:val="20"/>
        </w:rPr>
        <w:t>d</w:t>
      </w:r>
      <w:r w:rsidR="00F504D6" w:rsidRPr="00FE0A28">
        <w:rPr>
          <w:sz w:val="20"/>
          <w:szCs w:val="20"/>
        </w:rPr>
        <w:t xml:space="preserve"> on how many protests have been filed for CAD Appraisers (1255) along with how many telephone protests (56). P&amp;A will handle their own (758). She explained all ARB Hearing processes and the differences between Single Panel vs Full Panel.  Next meeting to be held Wednesday</w:t>
      </w:r>
      <w:r w:rsidR="001E1DC2">
        <w:rPr>
          <w:sz w:val="20"/>
          <w:szCs w:val="20"/>
        </w:rPr>
        <w:t>,</w:t>
      </w:r>
      <w:r w:rsidR="00F504D6" w:rsidRPr="00FE0A28">
        <w:rPr>
          <w:sz w:val="20"/>
          <w:szCs w:val="20"/>
        </w:rPr>
        <w:t xml:space="preserve"> July 13, 2022</w:t>
      </w:r>
      <w:r w:rsidR="00FE0A28" w:rsidRPr="00FE0A28">
        <w:rPr>
          <w:sz w:val="20"/>
          <w:szCs w:val="20"/>
        </w:rPr>
        <w:t xml:space="preserve"> at 8:00 a.m. </w:t>
      </w:r>
      <w:r w:rsidR="001F5E85" w:rsidRPr="00FE0A28">
        <w:rPr>
          <w:sz w:val="20"/>
          <w:szCs w:val="20"/>
        </w:rPr>
        <w:t xml:space="preserve"> </w:t>
      </w:r>
      <w:r w:rsidR="001C3501" w:rsidRPr="00FE0A28">
        <w:rPr>
          <w:sz w:val="20"/>
          <w:szCs w:val="20"/>
        </w:rPr>
        <w:t xml:space="preserve">ARB </w:t>
      </w:r>
      <w:r w:rsidR="007A66B1" w:rsidRPr="00FE0A28">
        <w:rPr>
          <w:sz w:val="20"/>
          <w:szCs w:val="20"/>
        </w:rPr>
        <w:t xml:space="preserve">Protest will be held </w:t>
      </w:r>
      <w:r w:rsidR="007A66B1" w:rsidRPr="00FE0A28">
        <w:rPr>
          <w:color w:val="0000FF"/>
          <w:sz w:val="20"/>
          <w:szCs w:val="20"/>
        </w:rPr>
        <w:t>June 2</w:t>
      </w:r>
      <w:r w:rsidR="00222521" w:rsidRPr="00FE0A28">
        <w:rPr>
          <w:color w:val="0000FF"/>
          <w:sz w:val="20"/>
          <w:szCs w:val="20"/>
        </w:rPr>
        <w:t>3rd</w:t>
      </w:r>
      <w:r w:rsidR="007A66B1" w:rsidRPr="00FE0A28">
        <w:rPr>
          <w:color w:val="0000FF"/>
          <w:sz w:val="20"/>
          <w:szCs w:val="20"/>
        </w:rPr>
        <w:t>,</w:t>
      </w:r>
      <w:r w:rsidR="00930FCF">
        <w:rPr>
          <w:color w:val="0000FF"/>
          <w:sz w:val="20"/>
          <w:szCs w:val="20"/>
        </w:rPr>
        <w:t xml:space="preserve"> </w:t>
      </w:r>
      <w:r w:rsidR="007A66B1" w:rsidRPr="00FE0A28">
        <w:rPr>
          <w:color w:val="0000FF"/>
          <w:sz w:val="20"/>
          <w:szCs w:val="20"/>
        </w:rPr>
        <w:t>202</w:t>
      </w:r>
      <w:r w:rsidR="009C26B4" w:rsidRPr="00FE0A28">
        <w:rPr>
          <w:color w:val="0000FF"/>
          <w:sz w:val="20"/>
          <w:szCs w:val="20"/>
        </w:rPr>
        <w:t>2</w:t>
      </w:r>
      <w:r w:rsidR="007A66B1" w:rsidRPr="00FE0A28">
        <w:rPr>
          <w:sz w:val="20"/>
          <w:szCs w:val="20"/>
        </w:rPr>
        <w:t>.</w:t>
      </w:r>
    </w:p>
    <w:p w14:paraId="165852D6" w14:textId="0BAD0BF8" w:rsidR="00F52449" w:rsidRPr="00FE0A28" w:rsidRDefault="00C017E9" w:rsidP="00B242F9">
      <w:pPr>
        <w:pStyle w:val="BodyText"/>
        <w:kinsoku w:val="0"/>
        <w:overflowPunct w:val="0"/>
        <w:ind w:left="0" w:right="112"/>
        <w:jc w:val="both"/>
        <w:rPr>
          <w:sz w:val="20"/>
          <w:szCs w:val="20"/>
        </w:rPr>
      </w:pPr>
      <w:r w:rsidRPr="00FE0A28">
        <w:rPr>
          <w:sz w:val="20"/>
          <w:szCs w:val="20"/>
        </w:rPr>
        <w:t xml:space="preserve"> </w:t>
      </w:r>
    </w:p>
    <w:p w14:paraId="15FD6725" w14:textId="57FDA753" w:rsidR="007D0CCE" w:rsidRPr="00FE0A28" w:rsidRDefault="007D0CCE" w:rsidP="00546FB0">
      <w:pPr>
        <w:pStyle w:val="BodyText"/>
        <w:kinsoku w:val="0"/>
        <w:overflowPunct w:val="0"/>
        <w:ind w:left="0" w:right="115"/>
        <w:jc w:val="both"/>
        <w:rPr>
          <w:color w:val="000000"/>
          <w:spacing w:val="-1"/>
          <w:sz w:val="20"/>
          <w:szCs w:val="20"/>
        </w:rPr>
      </w:pPr>
      <w:r w:rsidRPr="00FE0A28">
        <w:rPr>
          <w:spacing w:val="-1"/>
          <w:sz w:val="20"/>
          <w:szCs w:val="20"/>
        </w:rPr>
        <w:t>Motion</w:t>
      </w:r>
      <w:r w:rsidRPr="00FE0A28">
        <w:rPr>
          <w:spacing w:val="25"/>
          <w:sz w:val="20"/>
          <w:szCs w:val="20"/>
        </w:rPr>
        <w:t xml:space="preserve"> </w:t>
      </w:r>
      <w:r w:rsidRPr="00FE0A28">
        <w:rPr>
          <w:spacing w:val="-1"/>
          <w:sz w:val="20"/>
          <w:szCs w:val="20"/>
        </w:rPr>
        <w:t>made</w:t>
      </w:r>
      <w:r w:rsidRPr="00FE0A28">
        <w:rPr>
          <w:spacing w:val="25"/>
          <w:sz w:val="20"/>
          <w:szCs w:val="20"/>
        </w:rPr>
        <w:t xml:space="preserve"> </w:t>
      </w:r>
      <w:r w:rsidRPr="00FE0A28">
        <w:rPr>
          <w:sz w:val="20"/>
          <w:szCs w:val="20"/>
        </w:rPr>
        <w:t>by</w:t>
      </w:r>
      <w:r w:rsidR="00496A57" w:rsidRPr="00FE0A28">
        <w:rPr>
          <w:sz w:val="20"/>
          <w:szCs w:val="20"/>
        </w:rPr>
        <w:t xml:space="preserve"> </w:t>
      </w:r>
      <w:r w:rsidR="009C26B4" w:rsidRPr="00FE0A28">
        <w:rPr>
          <w:color w:val="0000FF"/>
          <w:spacing w:val="-1"/>
          <w:sz w:val="20"/>
          <w:szCs w:val="20"/>
        </w:rPr>
        <w:t>Buddy Moore</w:t>
      </w:r>
      <w:r w:rsidR="007A4E4B" w:rsidRPr="00FE0A28">
        <w:rPr>
          <w:color w:val="0000FF"/>
          <w:spacing w:val="-1"/>
          <w:sz w:val="20"/>
          <w:szCs w:val="20"/>
        </w:rPr>
        <w:t xml:space="preserve"> </w:t>
      </w:r>
      <w:r w:rsidR="0031456D" w:rsidRPr="00FE0A28">
        <w:rPr>
          <w:spacing w:val="-1"/>
          <w:sz w:val="20"/>
          <w:szCs w:val="20"/>
        </w:rPr>
        <w:t>and seconded by</w:t>
      </w:r>
      <w:r w:rsidR="008D639E" w:rsidRPr="00FE0A28">
        <w:rPr>
          <w:spacing w:val="-1"/>
          <w:sz w:val="20"/>
          <w:szCs w:val="20"/>
        </w:rPr>
        <w:t xml:space="preserve"> </w:t>
      </w:r>
      <w:r w:rsidR="009C26B4" w:rsidRPr="00FE0A28">
        <w:rPr>
          <w:color w:val="0000FF"/>
          <w:spacing w:val="-1"/>
          <w:sz w:val="20"/>
          <w:szCs w:val="20"/>
        </w:rPr>
        <w:t>Ty Gregory</w:t>
      </w:r>
      <w:r w:rsidR="0031456D" w:rsidRPr="00FE0A28">
        <w:rPr>
          <w:color w:val="0000FF"/>
          <w:spacing w:val="-1"/>
          <w:sz w:val="20"/>
          <w:szCs w:val="20"/>
        </w:rPr>
        <w:t xml:space="preserve"> </w:t>
      </w:r>
      <w:r w:rsidRPr="00FE0A28">
        <w:rPr>
          <w:color w:val="000000"/>
          <w:sz w:val="20"/>
          <w:szCs w:val="20"/>
        </w:rPr>
        <w:t>to</w:t>
      </w:r>
      <w:r w:rsidRPr="00FE0A28">
        <w:rPr>
          <w:color w:val="000000"/>
          <w:spacing w:val="23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adjourn</w:t>
      </w:r>
      <w:r w:rsidRPr="00FE0A28">
        <w:rPr>
          <w:color w:val="000000"/>
          <w:spacing w:val="26"/>
          <w:sz w:val="20"/>
          <w:szCs w:val="20"/>
        </w:rPr>
        <w:t xml:space="preserve"> </w:t>
      </w:r>
      <w:r w:rsidRPr="00FE0A28">
        <w:rPr>
          <w:color w:val="000000"/>
          <w:spacing w:val="-2"/>
          <w:sz w:val="20"/>
          <w:szCs w:val="20"/>
        </w:rPr>
        <w:t>at</w:t>
      </w:r>
      <w:r w:rsidRPr="00FE0A28">
        <w:rPr>
          <w:color w:val="000000"/>
          <w:spacing w:val="27"/>
          <w:sz w:val="20"/>
          <w:szCs w:val="20"/>
        </w:rPr>
        <w:t xml:space="preserve"> </w:t>
      </w:r>
      <w:r w:rsidR="00E105AD" w:rsidRPr="00FE0A28">
        <w:rPr>
          <w:color w:val="0000FF"/>
          <w:spacing w:val="-1"/>
          <w:sz w:val="20"/>
          <w:szCs w:val="20"/>
        </w:rPr>
        <w:t>1:</w:t>
      </w:r>
      <w:r w:rsidR="009C26B4" w:rsidRPr="00FE0A28">
        <w:rPr>
          <w:color w:val="0000FF"/>
          <w:spacing w:val="-1"/>
          <w:sz w:val="20"/>
          <w:szCs w:val="20"/>
        </w:rPr>
        <w:t>19</w:t>
      </w:r>
      <w:r w:rsidR="00496A57" w:rsidRPr="00FE0A28">
        <w:rPr>
          <w:color w:val="0000FF"/>
          <w:spacing w:val="-1"/>
          <w:sz w:val="20"/>
          <w:szCs w:val="20"/>
        </w:rPr>
        <w:t xml:space="preserve"> </w:t>
      </w:r>
      <w:r w:rsidR="008D639E" w:rsidRPr="00FE0A28">
        <w:rPr>
          <w:color w:val="000000"/>
          <w:spacing w:val="-2"/>
          <w:sz w:val="20"/>
          <w:szCs w:val="20"/>
        </w:rPr>
        <w:t>P</w:t>
      </w:r>
      <w:r w:rsidRPr="00FE0A28">
        <w:rPr>
          <w:color w:val="000000"/>
          <w:spacing w:val="-2"/>
          <w:sz w:val="20"/>
          <w:szCs w:val="20"/>
        </w:rPr>
        <w:t>M.</w:t>
      </w:r>
      <w:r w:rsidRPr="00FE0A28">
        <w:rPr>
          <w:color w:val="000000"/>
          <w:spacing w:val="27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Motion</w:t>
      </w:r>
      <w:r w:rsidRPr="00FE0A28">
        <w:rPr>
          <w:color w:val="000000"/>
          <w:spacing w:val="25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carried</w:t>
      </w:r>
      <w:r w:rsidRPr="00FE0A28">
        <w:rPr>
          <w:color w:val="000000"/>
          <w:spacing w:val="67"/>
          <w:sz w:val="20"/>
          <w:szCs w:val="20"/>
        </w:rPr>
        <w:t xml:space="preserve"> </w:t>
      </w:r>
      <w:r w:rsidRPr="00FE0A28">
        <w:rPr>
          <w:color w:val="000000"/>
          <w:spacing w:val="-1"/>
          <w:sz w:val="20"/>
          <w:szCs w:val="20"/>
        </w:rPr>
        <w:t>unanimously.</w:t>
      </w:r>
    </w:p>
    <w:p w14:paraId="5A7DD197" w14:textId="747D0468" w:rsidR="007D0CCE" w:rsidRPr="00DA5992" w:rsidRDefault="007D0CCE" w:rsidP="006426AE">
      <w:pPr>
        <w:pStyle w:val="BodyText"/>
        <w:kinsoku w:val="0"/>
        <w:overflowPunct w:val="0"/>
        <w:spacing w:before="182"/>
        <w:ind w:left="0"/>
        <w:jc w:val="both"/>
        <w:rPr>
          <w:color w:val="000000"/>
        </w:rPr>
      </w:pPr>
      <w:r w:rsidRPr="00DA5992">
        <w:rPr>
          <w:spacing w:val="-1"/>
        </w:rPr>
        <w:t>DATE</w:t>
      </w:r>
      <w:r w:rsidR="0095706E" w:rsidRPr="00DA5992">
        <w:rPr>
          <w:spacing w:val="-1"/>
        </w:rPr>
        <w:t xml:space="preserve">: </w:t>
      </w:r>
      <w:r w:rsidR="006A1725">
        <w:rPr>
          <w:color w:val="0000FF"/>
          <w:spacing w:val="-1"/>
        </w:rPr>
        <w:t>July 13th</w:t>
      </w:r>
      <w:r w:rsidR="0095706E" w:rsidRPr="00DA5992">
        <w:rPr>
          <w:color w:val="0000FF"/>
          <w:spacing w:val="-1"/>
        </w:rPr>
        <w:t>, 202</w:t>
      </w:r>
      <w:r w:rsidR="009C26B4">
        <w:rPr>
          <w:color w:val="0000FF"/>
          <w:spacing w:val="-1"/>
        </w:rPr>
        <w:t>2</w:t>
      </w:r>
      <w:r w:rsidR="00B559F3" w:rsidRPr="00DA5992">
        <w:rPr>
          <w:color w:val="0000FF"/>
          <w:spacing w:val="-1"/>
        </w:rPr>
        <w:t xml:space="preserve"> </w:t>
      </w:r>
    </w:p>
    <w:p w14:paraId="27DE7555" w14:textId="77777777" w:rsidR="007D0CCE" w:rsidRPr="00DA5992" w:rsidRDefault="007D0CCE" w:rsidP="006426AE">
      <w:pPr>
        <w:pStyle w:val="BodyText"/>
        <w:tabs>
          <w:tab w:val="left" w:pos="5169"/>
        </w:tabs>
        <w:kinsoku w:val="0"/>
        <w:overflowPunct w:val="0"/>
        <w:spacing w:before="225"/>
        <w:ind w:left="0"/>
        <w:jc w:val="both"/>
      </w:pPr>
      <w:r w:rsidRPr="00DA5992">
        <w:rPr>
          <w:i/>
          <w:iCs/>
        </w:rPr>
        <w:t>APPROVED</w:t>
      </w:r>
      <w:r w:rsidRPr="00DA5992">
        <w:t>:</w:t>
      </w:r>
      <w:r w:rsidRPr="00DA5992">
        <w:rPr>
          <w:spacing w:val="-1"/>
        </w:rPr>
        <w:t xml:space="preserve"> </w:t>
      </w:r>
      <w:r w:rsidRPr="00DA5992">
        <w:rPr>
          <w:w w:val="99"/>
          <w:u w:val="single"/>
        </w:rPr>
        <w:t xml:space="preserve"> </w:t>
      </w:r>
      <w:r w:rsidRPr="00DA5992">
        <w:rPr>
          <w:u w:val="single"/>
        </w:rPr>
        <w:tab/>
      </w:r>
    </w:p>
    <w:p w14:paraId="1C4811CD" w14:textId="77777777" w:rsidR="007D0CCE" w:rsidRDefault="007D0CC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067F56FC" w14:textId="77777777" w:rsidR="007D0CCE" w:rsidRDefault="007D0CCE" w:rsidP="006426AE">
      <w:pPr>
        <w:pStyle w:val="BodyText"/>
        <w:tabs>
          <w:tab w:val="left" w:pos="5123"/>
        </w:tabs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ATTEST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7D0CCE">
      <w:type w:val="continuous"/>
      <w:pgSz w:w="12240" w:h="15840"/>
      <w:pgMar w:top="68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BF"/>
    <w:rsid w:val="0000587F"/>
    <w:rsid w:val="00022051"/>
    <w:rsid w:val="00034156"/>
    <w:rsid w:val="0006726B"/>
    <w:rsid w:val="0008420C"/>
    <w:rsid w:val="00086013"/>
    <w:rsid w:val="000A319B"/>
    <w:rsid w:val="000B2610"/>
    <w:rsid w:val="000C03C3"/>
    <w:rsid w:val="000C5E62"/>
    <w:rsid w:val="000E1C68"/>
    <w:rsid w:val="000E36CD"/>
    <w:rsid w:val="000E48E3"/>
    <w:rsid w:val="000F2661"/>
    <w:rsid w:val="000F4346"/>
    <w:rsid w:val="000F4F30"/>
    <w:rsid w:val="00103771"/>
    <w:rsid w:val="001065D7"/>
    <w:rsid w:val="00117C3D"/>
    <w:rsid w:val="00133681"/>
    <w:rsid w:val="001377AA"/>
    <w:rsid w:val="00137B96"/>
    <w:rsid w:val="0014219C"/>
    <w:rsid w:val="001472A5"/>
    <w:rsid w:val="001611E8"/>
    <w:rsid w:val="00164EB1"/>
    <w:rsid w:val="00181B7E"/>
    <w:rsid w:val="001832ED"/>
    <w:rsid w:val="00193D95"/>
    <w:rsid w:val="001A63A6"/>
    <w:rsid w:val="001B1C89"/>
    <w:rsid w:val="001B4064"/>
    <w:rsid w:val="001C0DFC"/>
    <w:rsid w:val="001C3501"/>
    <w:rsid w:val="001D658B"/>
    <w:rsid w:val="001E1DC2"/>
    <w:rsid w:val="001E6FCC"/>
    <w:rsid w:val="001F5E85"/>
    <w:rsid w:val="001F7C06"/>
    <w:rsid w:val="002025E9"/>
    <w:rsid w:val="00222521"/>
    <w:rsid w:val="002353D0"/>
    <w:rsid w:val="002355AE"/>
    <w:rsid w:val="00236170"/>
    <w:rsid w:val="002418A4"/>
    <w:rsid w:val="0024445D"/>
    <w:rsid w:val="002524DE"/>
    <w:rsid w:val="00260B90"/>
    <w:rsid w:val="00285C25"/>
    <w:rsid w:val="00290277"/>
    <w:rsid w:val="002940A7"/>
    <w:rsid w:val="002A5986"/>
    <w:rsid w:val="002B0D31"/>
    <w:rsid w:val="002B57E6"/>
    <w:rsid w:val="002B5A1E"/>
    <w:rsid w:val="002B5E9C"/>
    <w:rsid w:val="002C0FE0"/>
    <w:rsid w:val="002D41A2"/>
    <w:rsid w:val="002D575F"/>
    <w:rsid w:val="002E0183"/>
    <w:rsid w:val="002E1566"/>
    <w:rsid w:val="002E73F3"/>
    <w:rsid w:val="00307A92"/>
    <w:rsid w:val="00311875"/>
    <w:rsid w:val="0031456D"/>
    <w:rsid w:val="00322D98"/>
    <w:rsid w:val="00331B95"/>
    <w:rsid w:val="0033453D"/>
    <w:rsid w:val="00356E13"/>
    <w:rsid w:val="003618BA"/>
    <w:rsid w:val="0037273A"/>
    <w:rsid w:val="00376C92"/>
    <w:rsid w:val="00387CF6"/>
    <w:rsid w:val="003B105B"/>
    <w:rsid w:val="003D51D9"/>
    <w:rsid w:val="00406110"/>
    <w:rsid w:val="004260A7"/>
    <w:rsid w:val="004530B4"/>
    <w:rsid w:val="00457A47"/>
    <w:rsid w:val="00460E81"/>
    <w:rsid w:val="00464D19"/>
    <w:rsid w:val="00466E2F"/>
    <w:rsid w:val="00492B63"/>
    <w:rsid w:val="00496A57"/>
    <w:rsid w:val="004A4D4F"/>
    <w:rsid w:val="004A51F7"/>
    <w:rsid w:val="004B2F12"/>
    <w:rsid w:val="004B33E9"/>
    <w:rsid w:val="004C1BD0"/>
    <w:rsid w:val="004C449A"/>
    <w:rsid w:val="004C4621"/>
    <w:rsid w:val="004D5FBE"/>
    <w:rsid w:val="004E2A8E"/>
    <w:rsid w:val="004E3D98"/>
    <w:rsid w:val="004E3F5F"/>
    <w:rsid w:val="004E7345"/>
    <w:rsid w:val="004F7AF1"/>
    <w:rsid w:val="00510A96"/>
    <w:rsid w:val="0052239B"/>
    <w:rsid w:val="005249DC"/>
    <w:rsid w:val="00536140"/>
    <w:rsid w:val="00540367"/>
    <w:rsid w:val="00545A88"/>
    <w:rsid w:val="00546FB0"/>
    <w:rsid w:val="005471BE"/>
    <w:rsid w:val="005552A8"/>
    <w:rsid w:val="005668EC"/>
    <w:rsid w:val="00566CF2"/>
    <w:rsid w:val="005827C9"/>
    <w:rsid w:val="005B2135"/>
    <w:rsid w:val="005C4289"/>
    <w:rsid w:val="005C6FD1"/>
    <w:rsid w:val="005D3298"/>
    <w:rsid w:val="005F1FBF"/>
    <w:rsid w:val="005F67E0"/>
    <w:rsid w:val="005F72E4"/>
    <w:rsid w:val="006030A7"/>
    <w:rsid w:val="00603A6C"/>
    <w:rsid w:val="006054D3"/>
    <w:rsid w:val="00606B18"/>
    <w:rsid w:val="0061250F"/>
    <w:rsid w:val="00616D52"/>
    <w:rsid w:val="00620F76"/>
    <w:rsid w:val="00623B8B"/>
    <w:rsid w:val="0063692A"/>
    <w:rsid w:val="006426AE"/>
    <w:rsid w:val="006474CC"/>
    <w:rsid w:val="00651356"/>
    <w:rsid w:val="00653A6F"/>
    <w:rsid w:val="0067119A"/>
    <w:rsid w:val="0068733E"/>
    <w:rsid w:val="0069645D"/>
    <w:rsid w:val="0069759C"/>
    <w:rsid w:val="006A1725"/>
    <w:rsid w:val="006B285C"/>
    <w:rsid w:val="006B6FC6"/>
    <w:rsid w:val="006B751F"/>
    <w:rsid w:val="006D0070"/>
    <w:rsid w:val="006E1D19"/>
    <w:rsid w:val="006E379E"/>
    <w:rsid w:val="006F1ACA"/>
    <w:rsid w:val="006F3FEE"/>
    <w:rsid w:val="006F6933"/>
    <w:rsid w:val="00700F3F"/>
    <w:rsid w:val="00703708"/>
    <w:rsid w:val="0070657D"/>
    <w:rsid w:val="00715B5C"/>
    <w:rsid w:val="00720EA5"/>
    <w:rsid w:val="00737866"/>
    <w:rsid w:val="00743687"/>
    <w:rsid w:val="007578A7"/>
    <w:rsid w:val="007814FE"/>
    <w:rsid w:val="00784861"/>
    <w:rsid w:val="00785403"/>
    <w:rsid w:val="00786C3F"/>
    <w:rsid w:val="007907AD"/>
    <w:rsid w:val="00790B8B"/>
    <w:rsid w:val="00796864"/>
    <w:rsid w:val="007A0A2E"/>
    <w:rsid w:val="007A4E4B"/>
    <w:rsid w:val="007A66B1"/>
    <w:rsid w:val="007B79C2"/>
    <w:rsid w:val="007C411B"/>
    <w:rsid w:val="007D0CCE"/>
    <w:rsid w:val="007D399B"/>
    <w:rsid w:val="007D532E"/>
    <w:rsid w:val="007D5CC8"/>
    <w:rsid w:val="007D68CF"/>
    <w:rsid w:val="007E2386"/>
    <w:rsid w:val="007E5FA0"/>
    <w:rsid w:val="008045B6"/>
    <w:rsid w:val="00820275"/>
    <w:rsid w:val="008241E9"/>
    <w:rsid w:val="00831AC3"/>
    <w:rsid w:val="00833FB9"/>
    <w:rsid w:val="008553B2"/>
    <w:rsid w:val="008564D4"/>
    <w:rsid w:val="00861E80"/>
    <w:rsid w:val="00871B73"/>
    <w:rsid w:val="0087255D"/>
    <w:rsid w:val="00882DD8"/>
    <w:rsid w:val="008959B4"/>
    <w:rsid w:val="008B1E64"/>
    <w:rsid w:val="008D07F7"/>
    <w:rsid w:val="008D0D94"/>
    <w:rsid w:val="008D1C6A"/>
    <w:rsid w:val="008D4BC3"/>
    <w:rsid w:val="008D639E"/>
    <w:rsid w:val="008E08F8"/>
    <w:rsid w:val="008E3409"/>
    <w:rsid w:val="00901DBA"/>
    <w:rsid w:val="0090366C"/>
    <w:rsid w:val="009175B0"/>
    <w:rsid w:val="00924DD9"/>
    <w:rsid w:val="00926AD9"/>
    <w:rsid w:val="00930FCF"/>
    <w:rsid w:val="00950A2D"/>
    <w:rsid w:val="0095706E"/>
    <w:rsid w:val="00966D97"/>
    <w:rsid w:val="00971237"/>
    <w:rsid w:val="00982BF8"/>
    <w:rsid w:val="009857FF"/>
    <w:rsid w:val="0099479B"/>
    <w:rsid w:val="009A3418"/>
    <w:rsid w:val="009B20CB"/>
    <w:rsid w:val="009C0D59"/>
    <w:rsid w:val="009C26B4"/>
    <w:rsid w:val="009C46BF"/>
    <w:rsid w:val="009E28F6"/>
    <w:rsid w:val="009F1BE8"/>
    <w:rsid w:val="009F478A"/>
    <w:rsid w:val="00A04C12"/>
    <w:rsid w:val="00A10636"/>
    <w:rsid w:val="00A133FC"/>
    <w:rsid w:val="00A13EA3"/>
    <w:rsid w:val="00A22EDC"/>
    <w:rsid w:val="00A34B65"/>
    <w:rsid w:val="00A450A4"/>
    <w:rsid w:val="00A50A8B"/>
    <w:rsid w:val="00A541BD"/>
    <w:rsid w:val="00A631EC"/>
    <w:rsid w:val="00A71C4E"/>
    <w:rsid w:val="00A73773"/>
    <w:rsid w:val="00A77BB1"/>
    <w:rsid w:val="00AA53A3"/>
    <w:rsid w:val="00AB0706"/>
    <w:rsid w:val="00AC2184"/>
    <w:rsid w:val="00AE1676"/>
    <w:rsid w:val="00AE6DBE"/>
    <w:rsid w:val="00AF2120"/>
    <w:rsid w:val="00AF357F"/>
    <w:rsid w:val="00B14416"/>
    <w:rsid w:val="00B16835"/>
    <w:rsid w:val="00B172C3"/>
    <w:rsid w:val="00B242F9"/>
    <w:rsid w:val="00B26140"/>
    <w:rsid w:val="00B308D1"/>
    <w:rsid w:val="00B3257E"/>
    <w:rsid w:val="00B33577"/>
    <w:rsid w:val="00B4476E"/>
    <w:rsid w:val="00B46F7B"/>
    <w:rsid w:val="00B5349D"/>
    <w:rsid w:val="00B559F3"/>
    <w:rsid w:val="00B61E55"/>
    <w:rsid w:val="00B65695"/>
    <w:rsid w:val="00B657BD"/>
    <w:rsid w:val="00B71262"/>
    <w:rsid w:val="00B775D0"/>
    <w:rsid w:val="00B82342"/>
    <w:rsid w:val="00B86BE5"/>
    <w:rsid w:val="00BB7A79"/>
    <w:rsid w:val="00BC7DEA"/>
    <w:rsid w:val="00BF41D0"/>
    <w:rsid w:val="00BF5ADF"/>
    <w:rsid w:val="00C017E9"/>
    <w:rsid w:val="00C10452"/>
    <w:rsid w:val="00C12DEF"/>
    <w:rsid w:val="00C1330E"/>
    <w:rsid w:val="00C177A8"/>
    <w:rsid w:val="00C21940"/>
    <w:rsid w:val="00C25966"/>
    <w:rsid w:val="00C41BE3"/>
    <w:rsid w:val="00C56C33"/>
    <w:rsid w:val="00C6085A"/>
    <w:rsid w:val="00C61CF1"/>
    <w:rsid w:val="00C65723"/>
    <w:rsid w:val="00C75524"/>
    <w:rsid w:val="00C757CA"/>
    <w:rsid w:val="00C76487"/>
    <w:rsid w:val="00C809C3"/>
    <w:rsid w:val="00C876D3"/>
    <w:rsid w:val="00C95F6C"/>
    <w:rsid w:val="00C96378"/>
    <w:rsid w:val="00CA181E"/>
    <w:rsid w:val="00CB2FC2"/>
    <w:rsid w:val="00CB4100"/>
    <w:rsid w:val="00CE43EE"/>
    <w:rsid w:val="00CF0B82"/>
    <w:rsid w:val="00CF2992"/>
    <w:rsid w:val="00D02781"/>
    <w:rsid w:val="00D044EE"/>
    <w:rsid w:val="00D04D6D"/>
    <w:rsid w:val="00D052A7"/>
    <w:rsid w:val="00D07411"/>
    <w:rsid w:val="00D2023C"/>
    <w:rsid w:val="00D20279"/>
    <w:rsid w:val="00D27BD4"/>
    <w:rsid w:val="00D30409"/>
    <w:rsid w:val="00D32743"/>
    <w:rsid w:val="00D367C3"/>
    <w:rsid w:val="00D64000"/>
    <w:rsid w:val="00D644AD"/>
    <w:rsid w:val="00D719AC"/>
    <w:rsid w:val="00D8070C"/>
    <w:rsid w:val="00D96315"/>
    <w:rsid w:val="00D96420"/>
    <w:rsid w:val="00DA2B62"/>
    <w:rsid w:val="00DA3F99"/>
    <w:rsid w:val="00DA5992"/>
    <w:rsid w:val="00DA7695"/>
    <w:rsid w:val="00DC38AC"/>
    <w:rsid w:val="00DE0DD7"/>
    <w:rsid w:val="00DE1FAC"/>
    <w:rsid w:val="00E01E56"/>
    <w:rsid w:val="00E0224B"/>
    <w:rsid w:val="00E05DB9"/>
    <w:rsid w:val="00E105AD"/>
    <w:rsid w:val="00E126EC"/>
    <w:rsid w:val="00E2302B"/>
    <w:rsid w:val="00E327FB"/>
    <w:rsid w:val="00E5068C"/>
    <w:rsid w:val="00E511AF"/>
    <w:rsid w:val="00E611B7"/>
    <w:rsid w:val="00E72326"/>
    <w:rsid w:val="00E72534"/>
    <w:rsid w:val="00E815D2"/>
    <w:rsid w:val="00E841C6"/>
    <w:rsid w:val="00EA3D61"/>
    <w:rsid w:val="00EA7998"/>
    <w:rsid w:val="00EB07C4"/>
    <w:rsid w:val="00EC0BF0"/>
    <w:rsid w:val="00EC18FA"/>
    <w:rsid w:val="00EC62DF"/>
    <w:rsid w:val="00ED5621"/>
    <w:rsid w:val="00ED6325"/>
    <w:rsid w:val="00EE4EED"/>
    <w:rsid w:val="00EF1F28"/>
    <w:rsid w:val="00EF3F7C"/>
    <w:rsid w:val="00EF5547"/>
    <w:rsid w:val="00F123F2"/>
    <w:rsid w:val="00F1272A"/>
    <w:rsid w:val="00F13E5B"/>
    <w:rsid w:val="00F15DE7"/>
    <w:rsid w:val="00F2636F"/>
    <w:rsid w:val="00F316C0"/>
    <w:rsid w:val="00F44A1D"/>
    <w:rsid w:val="00F47114"/>
    <w:rsid w:val="00F504D6"/>
    <w:rsid w:val="00F51EEA"/>
    <w:rsid w:val="00F52449"/>
    <w:rsid w:val="00F67CD6"/>
    <w:rsid w:val="00F86192"/>
    <w:rsid w:val="00FA4161"/>
    <w:rsid w:val="00FB4783"/>
    <w:rsid w:val="00FB4C46"/>
    <w:rsid w:val="00FD4D09"/>
    <w:rsid w:val="00FE0A28"/>
    <w:rsid w:val="00FE2870"/>
    <w:rsid w:val="00FE3E5C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664BC"/>
  <w14:defaultImageDpi w14:val="0"/>
  <w15:docId w15:val="{05AFBF20-CD79-4FBB-81AA-1F8D9F60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Hockley County Appraisal District</vt:lpstr>
    </vt:vector>
  </TitlesOfParts>
  <Company>Microsoft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Hockley County Appraisal District</dc:title>
  <dc:subject/>
  <dc:creator>Valued Gateway Client</dc:creator>
  <cp:keywords/>
  <dc:description/>
  <cp:lastModifiedBy>Hockley CAD</cp:lastModifiedBy>
  <cp:revision>14</cp:revision>
  <cp:lastPrinted>2021-06-30T19:38:00Z</cp:lastPrinted>
  <dcterms:created xsi:type="dcterms:W3CDTF">2022-06-14T19:27:00Z</dcterms:created>
  <dcterms:modified xsi:type="dcterms:W3CDTF">2022-06-16T23:01:00Z</dcterms:modified>
</cp:coreProperties>
</file>